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274"/>
        <w:rPr>
          <w:rFonts w:ascii="Times New Roman"/>
        </w:rPr>
      </w:pPr>
      <w:r>
        <w:rPr>
          <w:rFonts w:ascii="Times New Roman"/>
        </w:rPr>
        <w:drawing>
          <wp:inline distT="0" distB="0" distL="0" distR="0">
            <wp:extent cx="6106786" cy="657986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6786" cy="657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</w:r>
    </w:p>
    <w:p>
      <w:pPr>
        <w:pStyle w:val="BodyText"/>
        <w:spacing w:before="1"/>
        <w:rPr>
          <w:rFonts w:ascii="Times New Roman"/>
          <w:sz w:val="28"/>
        </w:rPr>
      </w:pPr>
      <w:r>
        <w:rPr/>
        <w:pict>
          <v:shape style="position:absolute;margin-left:73.344002pt;margin-top:18.419910pt;width:487.65pt;height:.1pt;mso-position-horizontal-relative:page;mso-position-vertical-relative:paragraph;z-index:-15728640;mso-wrap-distance-left:0;mso-wrap-distance-right:0" coordorigin="1467,368" coordsize="9753,0" path="m1467,368l11219,368e" filled="false" stroked="true" strokeweight=".5976pt" strokecolor="#000000">
            <v:path arrowok="t"/>
            <v:stroke dashstyle="dash"/>
            <w10:wrap type="topAndBottom"/>
          </v:shape>
        </w:pict>
      </w:r>
    </w:p>
    <w:p>
      <w:pPr>
        <w:pStyle w:val="BodyText"/>
        <w:spacing w:before="10"/>
        <w:rPr>
          <w:rFonts w:ascii="Times New Roman"/>
          <w:sz w:val="16"/>
        </w:rPr>
      </w:pPr>
    </w:p>
    <w:p>
      <w:pPr>
        <w:pStyle w:val="Heading1"/>
        <w:spacing w:line="278" w:lineRule="auto"/>
        <w:ind w:right="957"/>
        <w:jc w:val="center"/>
      </w:pPr>
      <w:r>
        <w:rPr/>
        <w:pict>
          <v:group style="position:absolute;margin-left:72.503998pt;margin-top:42.60194pt;width:500pt;height:48.75pt;mso-position-horizontal-relative:page;mso-position-vertical-relative:paragraph;z-index:-15842304" coordorigin="1450,852" coordsize="10000,975">
            <v:rect style="position:absolute;left:1450;top:852;width:10000;height:975" filled="true" fillcolor="#d9d9d9" stroked="false">
              <v:fill type="solid"/>
            </v:rect>
            <v:shape style="position:absolute;left:1524;top:852;width:9851;height:540" coordorigin="1524,852" coordsize="9851,540" path="m11375,1121l1524,1121,1524,1392,11375,1392,11375,1121xm11375,852l1524,852,1524,1121,11375,1121,11375,852xe" filled="true" fillcolor="#ffffff" stroked="false">
              <v:path arrowok="t"/>
              <v:fill type="solid"/>
            </v:shape>
            <w10:wrap type="none"/>
          </v:group>
        </w:pict>
      </w:r>
      <w:r>
        <w:rPr>
          <w:w w:val="115"/>
          <w:u w:val="single"/>
        </w:rPr>
        <w:t>CLAIM FORM FOR</w:t>
      </w:r>
      <w:r>
        <w:rPr>
          <w:spacing w:val="1"/>
          <w:w w:val="115"/>
          <w:u w:val="single"/>
        </w:rPr>
        <w:t> </w:t>
      </w:r>
      <w:r>
        <w:rPr>
          <w:w w:val="115"/>
          <w:u w:val="single"/>
        </w:rPr>
        <w:t>REIMBURSEMENT OF</w:t>
      </w:r>
      <w:r>
        <w:rPr>
          <w:spacing w:val="1"/>
          <w:w w:val="115"/>
          <w:u w:val="single"/>
        </w:rPr>
        <w:t> </w:t>
      </w:r>
      <w:r>
        <w:rPr>
          <w:w w:val="115"/>
          <w:u w:val="single"/>
        </w:rPr>
        <w:t>NEWSPAPERS PURCHASED/SUPPLIED</w:t>
      </w:r>
      <w:r>
        <w:rPr>
          <w:spacing w:val="1"/>
          <w:w w:val="115"/>
          <w:u w:val="single"/>
        </w:rPr>
        <w:t> </w:t>
      </w:r>
      <w:r>
        <w:rPr>
          <w:w w:val="115"/>
          <w:u w:val="single"/>
        </w:rPr>
        <w:t>TO</w:t>
      </w:r>
      <w:r>
        <w:rPr>
          <w:spacing w:val="-48"/>
          <w:w w:val="115"/>
        </w:rPr>
        <w:t> </w:t>
      </w:r>
      <w:r>
        <w:rPr>
          <w:w w:val="115"/>
          <w:u w:val="single"/>
        </w:rPr>
        <w:t>OFFICERS</w:t>
      </w:r>
      <w:r>
        <w:rPr>
          <w:spacing w:val="17"/>
          <w:w w:val="115"/>
          <w:u w:val="single"/>
        </w:rPr>
        <w:t> </w:t>
      </w:r>
      <w:r>
        <w:rPr>
          <w:w w:val="115"/>
          <w:u w:val="single"/>
        </w:rPr>
        <w:t>AT</w:t>
      </w:r>
      <w:r>
        <w:rPr>
          <w:spacing w:val="17"/>
          <w:w w:val="115"/>
          <w:u w:val="single"/>
        </w:rPr>
        <w:t> </w:t>
      </w:r>
      <w:r>
        <w:rPr>
          <w:w w:val="115"/>
          <w:u w:val="single"/>
        </w:rPr>
        <w:t>THEIR</w:t>
      </w:r>
      <w:r>
        <w:rPr>
          <w:spacing w:val="17"/>
          <w:w w:val="115"/>
          <w:u w:val="single"/>
        </w:rPr>
        <w:t> </w:t>
      </w:r>
      <w:r>
        <w:rPr>
          <w:w w:val="115"/>
          <w:u w:val="single"/>
        </w:rPr>
        <w:t>RESIDENCE</w:t>
      </w:r>
    </w:p>
    <w:p>
      <w:pPr>
        <w:pStyle w:val="BodyText"/>
        <w:spacing w:before="1"/>
        <w:rPr>
          <w:b/>
          <w:sz w:val="17"/>
        </w:rPr>
      </w:pPr>
    </w:p>
    <w:tbl>
      <w:tblPr>
        <w:tblW w:w="0" w:type="auto"/>
        <w:jc w:val="left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89"/>
        <w:gridCol w:w="4703"/>
        <w:gridCol w:w="1928"/>
        <w:gridCol w:w="2718"/>
      </w:tblGrid>
      <w:tr>
        <w:trPr>
          <w:trHeight w:val="973" w:hRule="atLeast"/>
        </w:trPr>
        <w:tc>
          <w:tcPr>
            <w:tcW w:w="10038" w:type="dxa"/>
            <w:gridSpan w:val="4"/>
          </w:tcPr>
          <w:p>
            <w:pPr>
              <w:pStyle w:val="TableParagraph"/>
              <w:spacing w:line="276" w:lineRule="auto"/>
              <w:ind w:left="107"/>
              <w:rPr>
                <w:b/>
                <w:i/>
                <w:sz w:val="20"/>
              </w:rPr>
            </w:pPr>
            <w:r>
              <w:rPr>
                <w:b/>
                <w:i/>
                <w:w w:val="115"/>
                <w:sz w:val="20"/>
              </w:rPr>
              <w:t>Auth</w:t>
            </w:r>
            <w:r>
              <w:rPr>
                <w:b/>
                <w:i/>
                <w:spacing w:val="1"/>
                <w:w w:val="115"/>
                <w:sz w:val="20"/>
              </w:rPr>
              <w:t> </w:t>
            </w:r>
            <w:r>
              <w:rPr>
                <w:b/>
                <w:i/>
                <w:w w:val="115"/>
                <w:sz w:val="20"/>
              </w:rPr>
              <w:t>:</w:t>
            </w:r>
            <w:r>
              <w:rPr>
                <w:b/>
                <w:i/>
                <w:spacing w:val="4"/>
                <w:w w:val="115"/>
                <w:sz w:val="20"/>
              </w:rPr>
              <w:t> </w:t>
            </w:r>
            <w:r>
              <w:rPr>
                <w:b/>
                <w:i/>
                <w:w w:val="115"/>
                <w:sz w:val="20"/>
              </w:rPr>
              <w:t>Govt</w:t>
            </w:r>
            <w:r>
              <w:rPr>
                <w:b/>
                <w:i/>
                <w:spacing w:val="4"/>
                <w:w w:val="115"/>
                <w:sz w:val="20"/>
              </w:rPr>
              <w:t> </w:t>
            </w:r>
            <w:r>
              <w:rPr>
                <w:b/>
                <w:i/>
                <w:w w:val="115"/>
                <w:sz w:val="20"/>
              </w:rPr>
              <w:t>of</w:t>
            </w:r>
            <w:r>
              <w:rPr>
                <w:b/>
                <w:i/>
                <w:spacing w:val="3"/>
                <w:w w:val="115"/>
                <w:sz w:val="20"/>
              </w:rPr>
              <w:t> </w:t>
            </w:r>
            <w:r>
              <w:rPr>
                <w:b/>
                <w:i/>
                <w:w w:val="115"/>
                <w:sz w:val="20"/>
              </w:rPr>
              <w:t>India,</w:t>
            </w:r>
            <w:r>
              <w:rPr>
                <w:b/>
                <w:i/>
                <w:spacing w:val="4"/>
                <w:w w:val="115"/>
                <w:sz w:val="20"/>
              </w:rPr>
              <w:t> </w:t>
            </w:r>
            <w:r>
              <w:rPr>
                <w:b/>
                <w:i/>
                <w:w w:val="115"/>
                <w:sz w:val="20"/>
              </w:rPr>
              <w:t>Deptt</w:t>
            </w:r>
            <w:r>
              <w:rPr>
                <w:b/>
                <w:i/>
                <w:spacing w:val="6"/>
                <w:w w:val="115"/>
                <w:sz w:val="20"/>
              </w:rPr>
              <w:t> </w:t>
            </w:r>
            <w:r>
              <w:rPr>
                <w:b/>
                <w:i/>
                <w:w w:val="115"/>
                <w:sz w:val="20"/>
              </w:rPr>
              <w:t>of</w:t>
            </w:r>
            <w:r>
              <w:rPr>
                <w:b/>
                <w:i/>
                <w:spacing w:val="3"/>
                <w:w w:val="115"/>
                <w:sz w:val="20"/>
              </w:rPr>
              <w:t> </w:t>
            </w:r>
            <w:r>
              <w:rPr>
                <w:b/>
                <w:i/>
                <w:w w:val="115"/>
                <w:sz w:val="20"/>
              </w:rPr>
              <w:t>Expenditure</w:t>
            </w:r>
            <w:r>
              <w:rPr>
                <w:b/>
                <w:i/>
                <w:spacing w:val="4"/>
                <w:w w:val="115"/>
                <w:sz w:val="20"/>
              </w:rPr>
              <w:t> </w:t>
            </w:r>
            <w:r>
              <w:rPr>
                <w:b/>
                <w:i/>
                <w:w w:val="115"/>
                <w:sz w:val="20"/>
              </w:rPr>
              <w:t>OM</w:t>
            </w:r>
            <w:r>
              <w:rPr>
                <w:b/>
                <w:i/>
                <w:spacing w:val="5"/>
                <w:w w:val="115"/>
                <w:sz w:val="20"/>
              </w:rPr>
              <w:t> </w:t>
            </w:r>
            <w:r>
              <w:rPr>
                <w:b/>
                <w:i/>
                <w:w w:val="115"/>
                <w:sz w:val="20"/>
              </w:rPr>
              <w:t>No</w:t>
            </w:r>
            <w:r>
              <w:rPr>
                <w:b/>
                <w:i/>
                <w:spacing w:val="6"/>
                <w:w w:val="115"/>
                <w:sz w:val="20"/>
              </w:rPr>
              <w:t> </w:t>
            </w:r>
            <w:r>
              <w:rPr>
                <w:b/>
                <w:i/>
                <w:w w:val="115"/>
                <w:sz w:val="20"/>
              </w:rPr>
              <w:t>25(12)/E-Coord-2018</w:t>
            </w:r>
            <w:r>
              <w:rPr>
                <w:b/>
                <w:i/>
                <w:spacing w:val="4"/>
                <w:w w:val="115"/>
                <w:sz w:val="20"/>
              </w:rPr>
              <w:t> </w:t>
            </w:r>
            <w:r>
              <w:rPr>
                <w:b/>
                <w:i/>
                <w:w w:val="115"/>
                <w:sz w:val="20"/>
              </w:rPr>
              <w:t>dt</w:t>
            </w:r>
            <w:r>
              <w:rPr>
                <w:b/>
                <w:i/>
                <w:spacing w:val="4"/>
                <w:w w:val="115"/>
                <w:sz w:val="20"/>
              </w:rPr>
              <w:t> </w:t>
            </w:r>
            <w:r>
              <w:rPr>
                <w:b/>
                <w:i/>
                <w:w w:val="115"/>
                <w:sz w:val="20"/>
              </w:rPr>
              <w:t>03</w:t>
            </w:r>
            <w:r>
              <w:rPr>
                <w:b/>
                <w:i/>
                <w:spacing w:val="2"/>
                <w:w w:val="115"/>
                <w:sz w:val="20"/>
              </w:rPr>
              <w:t> </w:t>
            </w:r>
            <w:r>
              <w:rPr>
                <w:b/>
                <w:i/>
                <w:w w:val="115"/>
                <w:sz w:val="20"/>
              </w:rPr>
              <w:t>Apr</w:t>
            </w:r>
            <w:r>
              <w:rPr>
                <w:b/>
                <w:i/>
                <w:spacing w:val="5"/>
                <w:w w:val="115"/>
                <w:sz w:val="20"/>
              </w:rPr>
              <w:t> </w:t>
            </w:r>
            <w:r>
              <w:rPr>
                <w:b/>
                <w:i/>
                <w:w w:val="115"/>
                <w:sz w:val="20"/>
              </w:rPr>
              <w:t>2018</w:t>
            </w:r>
            <w:r>
              <w:rPr>
                <w:b/>
                <w:i/>
                <w:spacing w:val="4"/>
                <w:w w:val="115"/>
                <w:sz w:val="20"/>
              </w:rPr>
              <w:t> </w:t>
            </w:r>
            <w:r>
              <w:rPr>
                <w:b/>
                <w:i/>
                <w:w w:val="115"/>
                <w:sz w:val="20"/>
              </w:rPr>
              <w:t>adopted</w:t>
            </w:r>
            <w:r>
              <w:rPr>
                <w:b/>
                <w:i/>
                <w:spacing w:val="-48"/>
                <w:w w:val="115"/>
                <w:sz w:val="20"/>
              </w:rPr>
              <w:t> </w:t>
            </w:r>
            <w:r>
              <w:rPr>
                <w:b/>
                <w:i/>
                <w:w w:val="115"/>
                <w:sz w:val="20"/>
              </w:rPr>
              <w:t>vide</w:t>
            </w:r>
            <w:r>
              <w:rPr>
                <w:b/>
                <w:i/>
                <w:spacing w:val="14"/>
                <w:w w:val="115"/>
                <w:sz w:val="20"/>
              </w:rPr>
              <w:t> </w:t>
            </w:r>
            <w:r>
              <w:rPr>
                <w:b/>
                <w:i/>
                <w:w w:val="115"/>
                <w:sz w:val="20"/>
              </w:rPr>
              <w:t>IISER</w:t>
            </w:r>
            <w:r>
              <w:rPr>
                <w:b/>
                <w:i/>
                <w:spacing w:val="14"/>
                <w:w w:val="115"/>
                <w:sz w:val="20"/>
              </w:rPr>
              <w:t> </w:t>
            </w:r>
            <w:r>
              <w:rPr>
                <w:b/>
                <w:i/>
                <w:w w:val="115"/>
                <w:sz w:val="20"/>
              </w:rPr>
              <w:t>Berhampur</w:t>
            </w:r>
            <w:r>
              <w:rPr>
                <w:b/>
                <w:i/>
                <w:spacing w:val="18"/>
                <w:w w:val="115"/>
                <w:sz w:val="20"/>
              </w:rPr>
              <w:t> </w:t>
            </w:r>
            <w:r>
              <w:rPr>
                <w:b/>
                <w:i/>
                <w:w w:val="115"/>
                <w:sz w:val="20"/>
              </w:rPr>
              <w:t>Office</w:t>
            </w:r>
            <w:r>
              <w:rPr>
                <w:b/>
                <w:i/>
                <w:spacing w:val="16"/>
                <w:w w:val="115"/>
                <w:sz w:val="20"/>
              </w:rPr>
              <w:t> </w:t>
            </w:r>
            <w:r>
              <w:rPr>
                <w:b/>
                <w:i/>
                <w:w w:val="115"/>
                <w:sz w:val="20"/>
              </w:rPr>
              <w:t>Order</w:t>
            </w:r>
            <w:r>
              <w:rPr>
                <w:b/>
                <w:i/>
                <w:spacing w:val="19"/>
                <w:w w:val="115"/>
                <w:sz w:val="20"/>
              </w:rPr>
              <w:t> </w:t>
            </w:r>
            <w:r>
              <w:rPr>
                <w:b/>
                <w:i/>
                <w:w w:val="115"/>
                <w:sz w:val="20"/>
              </w:rPr>
              <w:t>No</w:t>
            </w:r>
            <w:r>
              <w:rPr>
                <w:b/>
                <w:i/>
                <w:spacing w:val="36"/>
                <w:w w:val="115"/>
                <w:sz w:val="20"/>
              </w:rPr>
              <w:t> </w:t>
            </w:r>
            <w:r>
              <w:rPr>
                <w:b/>
                <w:i/>
                <w:w w:val="115"/>
                <w:sz w:val="20"/>
              </w:rPr>
              <w:t>IISERBPR/RO/OO/2019/47</w:t>
            </w:r>
            <w:r>
              <w:rPr>
                <w:b/>
                <w:i/>
                <w:spacing w:val="14"/>
                <w:w w:val="115"/>
                <w:sz w:val="20"/>
              </w:rPr>
              <w:t> </w:t>
            </w:r>
            <w:r>
              <w:rPr>
                <w:b/>
                <w:i/>
                <w:w w:val="115"/>
                <w:sz w:val="20"/>
              </w:rPr>
              <w:t>Dtd</w:t>
            </w:r>
            <w:r>
              <w:rPr>
                <w:b/>
                <w:i/>
                <w:spacing w:val="32"/>
                <w:w w:val="115"/>
                <w:sz w:val="20"/>
              </w:rPr>
              <w:t> </w:t>
            </w:r>
            <w:r>
              <w:rPr>
                <w:b/>
                <w:i/>
                <w:w w:val="115"/>
                <w:sz w:val="20"/>
              </w:rPr>
              <w:t>Oct</w:t>
            </w:r>
            <w:r>
              <w:rPr>
                <w:b/>
                <w:i/>
                <w:spacing w:val="18"/>
                <w:w w:val="115"/>
                <w:sz w:val="20"/>
              </w:rPr>
              <w:t> </w:t>
            </w:r>
            <w:r>
              <w:rPr>
                <w:b/>
                <w:i/>
                <w:w w:val="115"/>
                <w:sz w:val="20"/>
              </w:rPr>
              <w:t>21,</w:t>
            </w:r>
            <w:r>
              <w:rPr>
                <w:b/>
                <w:i/>
                <w:spacing w:val="16"/>
                <w:w w:val="115"/>
                <w:sz w:val="20"/>
              </w:rPr>
              <w:t> </w:t>
            </w:r>
            <w:r>
              <w:rPr>
                <w:b/>
                <w:i/>
                <w:w w:val="115"/>
                <w:sz w:val="20"/>
              </w:rPr>
              <w:t>2019</w:t>
            </w:r>
          </w:p>
        </w:tc>
      </w:tr>
      <w:tr>
        <w:trPr>
          <w:trHeight w:val="302" w:hRule="atLeast"/>
        </w:trPr>
        <w:tc>
          <w:tcPr>
            <w:tcW w:w="689" w:type="dxa"/>
            <w:vMerge w:val="restart"/>
          </w:tcPr>
          <w:p>
            <w:pPr>
              <w:pStyle w:val="TableParagraph"/>
              <w:spacing w:before="153"/>
              <w:ind w:left="196"/>
              <w:rPr>
                <w:b/>
                <w:sz w:val="20"/>
              </w:rPr>
            </w:pPr>
            <w:r>
              <w:rPr>
                <w:b/>
                <w:w w:val="120"/>
                <w:sz w:val="20"/>
              </w:rPr>
              <w:t>Sr.</w:t>
            </w:r>
          </w:p>
          <w:p>
            <w:pPr>
              <w:pStyle w:val="TableParagraph"/>
              <w:ind w:left="172"/>
              <w:rPr>
                <w:b/>
                <w:sz w:val="20"/>
              </w:rPr>
            </w:pPr>
            <w:r>
              <w:rPr>
                <w:b/>
                <w:w w:val="120"/>
                <w:sz w:val="20"/>
              </w:rPr>
              <w:t>No.</w:t>
            </w:r>
          </w:p>
        </w:tc>
        <w:tc>
          <w:tcPr>
            <w:tcW w:w="4703" w:type="dxa"/>
            <w:vMerge w:val="restart"/>
          </w:tcPr>
          <w:p>
            <w:pPr>
              <w:pStyle w:val="TableParagraph"/>
              <w:rPr>
                <w:b/>
                <w:sz w:val="23"/>
              </w:rPr>
            </w:pPr>
          </w:p>
          <w:p>
            <w:pPr>
              <w:pStyle w:val="TableParagraph"/>
              <w:spacing w:before="1"/>
              <w:ind w:left="1098"/>
              <w:rPr>
                <w:b/>
                <w:sz w:val="20"/>
              </w:rPr>
            </w:pPr>
            <w:r>
              <w:rPr>
                <w:b/>
                <w:w w:val="115"/>
                <w:sz w:val="20"/>
              </w:rPr>
              <w:t>Level</w:t>
            </w:r>
            <w:r>
              <w:rPr>
                <w:b/>
                <w:spacing w:val="7"/>
                <w:w w:val="115"/>
                <w:sz w:val="20"/>
              </w:rPr>
              <w:t> </w:t>
            </w:r>
            <w:r>
              <w:rPr>
                <w:b/>
                <w:w w:val="115"/>
                <w:sz w:val="20"/>
              </w:rPr>
              <w:t>Of</w:t>
            </w:r>
            <w:r>
              <w:rPr>
                <w:b/>
                <w:spacing w:val="9"/>
                <w:w w:val="115"/>
                <w:sz w:val="20"/>
              </w:rPr>
              <w:t> </w:t>
            </w:r>
            <w:r>
              <w:rPr>
                <w:b/>
                <w:w w:val="115"/>
                <w:sz w:val="20"/>
              </w:rPr>
              <w:t>Officer/Official</w:t>
            </w:r>
          </w:p>
        </w:tc>
        <w:tc>
          <w:tcPr>
            <w:tcW w:w="1928" w:type="dxa"/>
          </w:tcPr>
          <w:p>
            <w:pPr>
              <w:pStyle w:val="TableParagraph"/>
              <w:spacing w:before="30"/>
              <w:ind w:left="333" w:right="329"/>
              <w:jc w:val="center"/>
              <w:rPr>
                <w:rFonts w:ascii="Arial MT" w:hAnsi="Arial MT"/>
                <w:sz w:val="20"/>
              </w:rPr>
            </w:pPr>
            <w:r>
              <w:rPr>
                <w:b/>
                <w:w w:val="105"/>
                <w:sz w:val="20"/>
              </w:rPr>
              <w:t>Ceiling(in</w:t>
            </w:r>
            <w:r>
              <w:rPr>
                <w:b/>
                <w:spacing w:val="38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color w:val="212121"/>
                <w:w w:val="105"/>
                <w:sz w:val="20"/>
              </w:rPr>
              <w:t>₹</w:t>
            </w:r>
            <w:r>
              <w:rPr>
                <w:rFonts w:ascii="Arial MT" w:hAnsi="Arial MT"/>
                <w:color w:val="212121"/>
                <w:w w:val="105"/>
                <w:sz w:val="20"/>
              </w:rPr>
              <w:t>)</w:t>
            </w:r>
          </w:p>
        </w:tc>
        <w:tc>
          <w:tcPr>
            <w:tcW w:w="2718" w:type="dxa"/>
            <w:vMerge w:val="restart"/>
          </w:tcPr>
          <w:p>
            <w:pPr>
              <w:pStyle w:val="TableParagraph"/>
              <w:rPr>
                <w:b/>
                <w:sz w:val="23"/>
              </w:rPr>
            </w:pPr>
          </w:p>
          <w:p>
            <w:pPr>
              <w:pStyle w:val="TableParagraph"/>
              <w:spacing w:before="1"/>
              <w:ind w:left="891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Pay</w:t>
            </w:r>
            <w:r>
              <w:rPr>
                <w:b/>
                <w:spacing w:val="19"/>
                <w:w w:val="110"/>
                <w:sz w:val="20"/>
              </w:rPr>
              <w:t> </w:t>
            </w:r>
            <w:r>
              <w:rPr>
                <w:b/>
                <w:w w:val="110"/>
                <w:sz w:val="20"/>
              </w:rPr>
              <w:t>level</w:t>
            </w:r>
          </w:p>
        </w:tc>
      </w:tr>
      <w:tr>
        <w:trPr>
          <w:trHeight w:val="467" w:hRule="atLeast"/>
        </w:trPr>
        <w:tc>
          <w:tcPr>
            <w:tcW w:w="6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7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28" w:type="dxa"/>
          </w:tcPr>
          <w:p>
            <w:pPr>
              <w:pStyle w:val="TableParagraph"/>
              <w:spacing w:line="231" w:lineRule="exact"/>
              <w:ind w:left="333" w:right="326"/>
              <w:jc w:val="center"/>
              <w:rPr>
                <w:b/>
                <w:sz w:val="20"/>
              </w:rPr>
            </w:pPr>
            <w:r>
              <w:rPr>
                <w:b/>
                <w:w w:val="115"/>
                <w:sz w:val="20"/>
              </w:rPr>
              <w:t>Amount</w:t>
            </w:r>
            <w:r>
              <w:rPr>
                <w:b/>
                <w:spacing w:val="2"/>
                <w:w w:val="115"/>
                <w:sz w:val="20"/>
              </w:rPr>
              <w:t> </w:t>
            </w:r>
            <w:r>
              <w:rPr>
                <w:b/>
                <w:w w:val="115"/>
                <w:sz w:val="20"/>
              </w:rPr>
              <w:t>in</w:t>
            </w:r>
          </w:p>
          <w:p>
            <w:pPr>
              <w:pStyle w:val="TableParagraph"/>
              <w:spacing w:line="215" w:lineRule="exact"/>
              <w:ind w:left="333" w:right="328"/>
              <w:jc w:val="center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Rupees</w:t>
            </w:r>
          </w:p>
        </w:tc>
        <w:tc>
          <w:tcPr>
            <w:tcW w:w="27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4" w:hRule="atLeast"/>
        </w:trPr>
        <w:tc>
          <w:tcPr>
            <w:tcW w:w="689" w:type="dxa"/>
          </w:tcPr>
          <w:p>
            <w:pPr>
              <w:pStyle w:val="TableParagraph"/>
              <w:spacing w:line="215" w:lineRule="exact"/>
              <w:ind w:left="5"/>
              <w:jc w:val="center"/>
              <w:rPr>
                <w:sz w:val="20"/>
              </w:rPr>
            </w:pPr>
            <w:r>
              <w:rPr>
                <w:w w:val="111"/>
                <w:sz w:val="20"/>
              </w:rPr>
              <w:t>1</w:t>
            </w:r>
          </w:p>
        </w:tc>
        <w:tc>
          <w:tcPr>
            <w:tcW w:w="4703" w:type="dxa"/>
          </w:tcPr>
          <w:p>
            <w:pPr>
              <w:pStyle w:val="TableParagraph"/>
              <w:spacing w:before="23"/>
              <w:ind w:left="107"/>
              <w:rPr>
                <w:sz w:val="16"/>
              </w:rPr>
            </w:pPr>
            <w:r>
              <w:rPr>
                <w:w w:val="115"/>
                <w:sz w:val="16"/>
              </w:rPr>
              <w:t>Secretary/Spl</w:t>
            </w:r>
            <w:r>
              <w:rPr>
                <w:spacing w:val="-3"/>
                <w:w w:val="115"/>
                <w:sz w:val="16"/>
              </w:rPr>
              <w:t> </w:t>
            </w:r>
            <w:r>
              <w:rPr>
                <w:w w:val="115"/>
                <w:sz w:val="16"/>
              </w:rPr>
              <w:t>Secretary/Or</w:t>
            </w:r>
            <w:r>
              <w:rPr>
                <w:spacing w:val="-4"/>
                <w:w w:val="115"/>
                <w:sz w:val="16"/>
              </w:rPr>
              <w:t> </w:t>
            </w:r>
            <w:r>
              <w:rPr>
                <w:w w:val="115"/>
                <w:sz w:val="16"/>
              </w:rPr>
              <w:t>equivalent</w:t>
            </w:r>
          </w:p>
        </w:tc>
        <w:tc>
          <w:tcPr>
            <w:tcW w:w="1928" w:type="dxa"/>
          </w:tcPr>
          <w:p>
            <w:pPr>
              <w:pStyle w:val="TableParagraph"/>
              <w:spacing w:before="23"/>
              <w:ind w:left="333" w:right="324"/>
              <w:jc w:val="center"/>
              <w:rPr>
                <w:sz w:val="16"/>
              </w:rPr>
            </w:pPr>
            <w:r>
              <w:rPr>
                <w:w w:val="115"/>
                <w:sz w:val="16"/>
              </w:rPr>
              <w:t>As</w:t>
            </w:r>
            <w:r>
              <w:rPr>
                <w:spacing w:val="8"/>
                <w:w w:val="115"/>
                <w:sz w:val="16"/>
              </w:rPr>
              <w:t> </w:t>
            </w:r>
            <w:r>
              <w:rPr>
                <w:w w:val="115"/>
                <w:sz w:val="16"/>
              </w:rPr>
              <w:t>per</w:t>
            </w:r>
            <w:r>
              <w:rPr>
                <w:spacing w:val="6"/>
                <w:w w:val="115"/>
                <w:sz w:val="16"/>
              </w:rPr>
              <w:t> </w:t>
            </w:r>
            <w:r>
              <w:rPr>
                <w:w w:val="115"/>
                <w:sz w:val="16"/>
              </w:rPr>
              <w:t>actuals</w:t>
            </w:r>
          </w:p>
        </w:tc>
        <w:tc>
          <w:tcPr>
            <w:tcW w:w="2718" w:type="dxa"/>
          </w:tcPr>
          <w:p>
            <w:pPr>
              <w:pStyle w:val="TableParagraph"/>
              <w:spacing w:before="23"/>
              <w:ind w:left="360" w:right="354"/>
              <w:jc w:val="center"/>
              <w:rPr>
                <w:sz w:val="16"/>
              </w:rPr>
            </w:pPr>
            <w:r>
              <w:rPr>
                <w:w w:val="115"/>
                <w:sz w:val="16"/>
              </w:rPr>
              <w:t>17</w:t>
            </w:r>
          </w:p>
        </w:tc>
      </w:tr>
      <w:tr>
        <w:trPr>
          <w:trHeight w:val="324" w:hRule="atLeast"/>
        </w:trPr>
        <w:tc>
          <w:tcPr>
            <w:tcW w:w="689" w:type="dxa"/>
          </w:tcPr>
          <w:p>
            <w:pPr>
              <w:pStyle w:val="TableParagraph"/>
              <w:spacing w:before="43"/>
              <w:ind w:left="5"/>
              <w:jc w:val="center"/>
              <w:rPr>
                <w:sz w:val="20"/>
              </w:rPr>
            </w:pPr>
            <w:r>
              <w:rPr>
                <w:w w:val="111"/>
                <w:sz w:val="20"/>
              </w:rPr>
              <w:t>2</w:t>
            </w:r>
          </w:p>
        </w:tc>
        <w:tc>
          <w:tcPr>
            <w:tcW w:w="4703" w:type="dxa"/>
          </w:tcPr>
          <w:p>
            <w:pPr>
              <w:pStyle w:val="TableParagraph"/>
              <w:spacing w:before="69"/>
              <w:ind w:left="107"/>
              <w:rPr>
                <w:sz w:val="16"/>
              </w:rPr>
            </w:pPr>
            <w:r>
              <w:rPr>
                <w:w w:val="115"/>
                <w:sz w:val="16"/>
              </w:rPr>
              <w:t>Addl.</w:t>
            </w:r>
            <w:r>
              <w:rPr>
                <w:spacing w:val="-6"/>
                <w:w w:val="115"/>
                <w:sz w:val="16"/>
              </w:rPr>
              <w:t> </w:t>
            </w:r>
            <w:r>
              <w:rPr>
                <w:w w:val="115"/>
                <w:sz w:val="16"/>
              </w:rPr>
              <w:t>Secretary</w:t>
            </w:r>
            <w:r>
              <w:rPr>
                <w:spacing w:val="-4"/>
                <w:w w:val="115"/>
                <w:sz w:val="16"/>
              </w:rPr>
              <w:t> </w:t>
            </w:r>
            <w:r>
              <w:rPr>
                <w:w w:val="115"/>
                <w:sz w:val="16"/>
              </w:rPr>
              <w:t>or</w:t>
            </w:r>
            <w:r>
              <w:rPr>
                <w:spacing w:val="-7"/>
                <w:w w:val="115"/>
                <w:sz w:val="16"/>
              </w:rPr>
              <w:t> </w:t>
            </w:r>
            <w:r>
              <w:rPr>
                <w:w w:val="115"/>
                <w:sz w:val="16"/>
              </w:rPr>
              <w:t>equivalent</w:t>
            </w:r>
          </w:p>
        </w:tc>
        <w:tc>
          <w:tcPr>
            <w:tcW w:w="1928" w:type="dxa"/>
          </w:tcPr>
          <w:p>
            <w:pPr>
              <w:pStyle w:val="TableParagraph"/>
              <w:spacing w:before="69"/>
              <w:ind w:left="333" w:right="327"/>
              <w:jc w:val="center"/>
              <w:rPr>
                <w:sz w:val="16"/>
              </w:rPr>
            </w:pPr>
            <w:r>
              <w:rPr>
                <w:w w:val="115"/>
                <w:sz w:val="16"/>
              </w:rPr>
              <w:t>1100/-</w:t>
            </w:r>
          </w:p>
        </w:tc>
        <w:tc>
          <w:tcPr>
            <w:tcW w:w="2718" w:type="dxa"/>
          </w:tcPr>
          <w:p>
            <w:pPr>
              <w:pStyle w:val="TableParagraph"/>
              <w:spacing w:before="69"/>
              <w:ind w:left="360" w:right="354"/>
              <w:jc w:val="center"/>
              <w:rPr>
                <w:sz w:val="16"/>
              </w:rPr>
            </w:pPr>
            <w:r>
              <w:rPr>
                <w:w w:val="115"/>
                <w:sz w:val="16"/>
              </w:rPr>
              <w:t>15</w:t>
            </w:r>
          </w:p>
        </w:tc>
      </w:tr>
      <w:tr>
        <w:trPr>
          <w:trHeight w:val="234" w:hRule="atLeast"/>
        </w:trPr>
        <w:tc>
          <w:tcPr>
            <w:tcW w:w="689" w:type="dxa"/>
          </w:tcPr>
          <w:p>
            <w:pPr>
              <w:pStyle w:val="TableParagraph"/>
              <w:spacing w:line="215" w:lineRule="exact"/>
              <w:ind w:left="5"/>
              <w:jc w:val="center"/>
              <w:rPr>
                <w:sz w:val="20"/>
              </w:rPr>
            </w:pPr>
            <w:r>
              <w:rPr>
                <w:w w:val="111"/>
                <w:sz w:val="20"/>
              </w:rPr>
              <w:t>3</w:t>
            </w:r>
          </w:p>
        </w:tc>
        <w:tc>
          <w:tcPr>
            <w:tcW w:w="4703" w:type="dxa"/>
          </w:tcPr>
          <w:p>
            <w:pPr>
              <w:pStyle w:val="TableParagraph"/>
              <w:spacing w:before="23"/>
              <w:ind w:left="107"/>
              <w:rPr>
                <w:sz w:val="16"/>
              </w:rPr>
            </w:pPr>
            <w:r>
              <w:rPr>
                <w:w w:val="115"/>
                <w:sz w:val="16"/>
              </w:rPr>
              <w:t>Joint</w:t>
            </w:r>
            <w:r>
              <w:rPr>
                <w:spacing w:val="5"/>
                <w:w w:val="115"/>
                <w:sz w:val="16"/>
              </w:rPr>
              <w:t> </w:t>
            </w:r>
            <w:r>
              <w:rPr>
                <w:w w:val="115"/>
                <w:sz w:val="16"/>
              </w:rPr>
              <w:t>Secretary</w:t>
            </w:r>
            <w:r>
              <w:rPr>
                <w:spacing w:val="6"/>
                <w:w w:val="115"/>
                <w:sz w:val="16"/>
              </w:rPr>
              <w:t> </w:t>
            </w:r>
            <w:r>
              <w:rPr>
                <w:w w:val="115"/>
                <w:sz w:val="16"/>
              </w:rPr>
              <w:t>and</w:t>
            </w:r>
            <w:r>
              <w:rPr>
                <w:spacing w:val="5"/>
                <w:w w:val="115"/>
                <w:sz w:val="16"/>
              </w:rPr>
              <w:t> </w:t>
            </w:r>
            <w:r>
              <w:rPr>
                <w:w w:val="115"/>
                <w:sz w:val="16"/>
              </w:rPr>
              <w:t>equivalent</w:t>
            </w:r>
          </w:p>
        </w:tc>
        <w:tc>
          <w:tcPr>
            <w:tcW w:w="1928" w:type="dxa"/>
          </w:tcPr>
          <w:p>
            <w:pPr>
              <w:pStyle w:val="TableParagraph"/>
              <w:spacing w:before="23"/>
              <w:ind w:left="333" w:right="324"/>
              <w:jc w:val="center"/>
              <w:rPr>
                <w:sz w:val="16"/>
              </w:rPr>
            </w:pPr>
            <w:r>
              <w:rPr>
                <w:w w:val="115"/>
                <w:sz w:val="16"/>
              </w:rPr>
              <w:t>850/-</w:t>
            </w:r>
          </w:p>
        </w:tc>
        <w:tc>
          <w:tcPr>
            <w:tcW w:w="2718" w:type="dxa"/>
          </w:tcPr>
          <w:p>
            <w:pPr>
              <w:pStyle w:val="TableParagraph"/>
              <w:spacing w:before="23"/>
              <w:ind w:left="360" w:right="355"/>
              <w:jc w:val="center"/>
              <w:rPr>
                <w:sz w:val="16"/>
              </w:rPr>
            </w:pPr>
            <w:r>
              <w:rPr>
                <w:w w:val="115"/>
                <w:sz w:val="16"/>
              </w:rPr>
              <w:t>14/14A</w:t>
            </w:r>
          </w:p>
        </w:tc>
      </w:tr>
      <w:tr>
        <w:trPr>
          <w:trHeight w:val="376" w:hRule="atLeast"/>
        </w:trPr>
        <w:tc>
          <w:tcPr>
            <w:tcW w:w="689" w:type="dxa"/>
          </w:tcPr>
          <w:p>
            <w:pPr>
              <w:pStyle w:val="TableParagraph"/>
              <w:spacing w:before="66"/>
              <w:ind w:left="5"/>
              <w:jc w:val="center"/>
              <w:rPr>
                <w:sz w:val="20"/>
              </w:rPr>
            </w:pPr>
            <w:r>
              <w:rPr>
                <w:w w:val="111"/>
                <w:sz w:val="20"/>
              </w:rPr>
              <w:t>4</w:t>
            </w:r>
          </w:p>
        </w:tc>
        <w:tc>
          <w:tcPr>
            <w:tcW w:w="4703" w:type="dxa"/>
          </w:tcPr>
          <w:p>
            <w:pPr>
              <w:pStyle w:val="TableParagraph"/>
              <w:spacing w:line="188" w:lineRule="exact"/>
              <w:ind w:left="107" w:right="457"/>
              <w:rPr>
                <w:sz w:val="16"/>
              </w:rPr>
            </w:pPr>
            <w:r>
              <w:rPr>
                <w:spacing w:val="-1"/>
                <w:w w:val="115"/>
                <w:sz w:val="16"/>
              </w:rPr>
              <w:t>Director/Deputy</w:t>
            </w:r>
            <w:r>
              <w:rPr>
                <w:spacing w:val="-9"/>
                <w:w w:val="115"/>
                <w:sz w:val="16"/>
              </w:rPr>
              <w:t> </w:t>
            </w:r>
            <w:r>
              <w:rPr>
                <w:w w:val="115"/>
                <w:sz w:val="16"/>
              </w:rPr>
              <w:t>Secretary/Under</w:t>
            </w:r>
            <w:r>
              <w:rPr>
                <w:spacing w:val="-9"/>
                <w:w w:val="115"/>
                <w:sz w:val="16"/>
              </w:rPr>
              <w:t> </w:t>
            </w:r>
            <w:r>
              <w:rPr>
                <w:w w:val="115"/>
                <w:sz w:val="16"/>
              </w:rPr>
              <w:t>Secretary/Section</w:t>
            </w:r>
            <w:r>
              <w:rPr>
                <w:spacing w:val="-37"/>
                <w:w w:val="115"/>
                <w:sz w:val="16"/>
              </w:rPr>
              <w:t> </w:t>
            </w:r>
            <w:r>
              <w:rPr>
                <w:w w:val="115"/>
                <w:sz w:val="16"/>
              </w:rPr>
              <w:t>Officer</w:t>
            </w:r>
            <w:r>
              <w:rPr>
                <w:spacing w:val="6"/>
                <w:w w:val="115"/>
                <w:sz w:val="16"/>
              </w:rPr>
              <w:t> </w:t>
            </w:r>
            <w:r>
              <w:rPr>
                <w:w w:val="115"/>
                <w:sz w:val="16"/>
              </w:rPr>
              <w:t>or</w:t>
            </w:r>
            <w:r>
              <w:rPr>
                <w:spacing w:val="7"/>
                <w:w w:val="115"/>
                <w:sz w:val="16"/>
              </w:rPr>
              <w:t> </w:t>
            </w:r>
            <w:r>
              <w:rPr>
                <w:w w:val="115"/>
                <w:sz w:val="16"/>
              </w:rPr>
              <w:t>equivalent</w:t>
            </w:r>
          </w:p>
        </w:tc>
        <w:tc>
          <w:tcPr>
            <w:tcW w:w="1928" w:type="dxa"/>
          </w:tcPr>
          <w:p>
            <w:pPr>
              <w:pStyle w:val="TableParagraph"/>
              <w:spacing w:before="92"/>
              <w:ind w:left="333" w:right="324"/>
              <w:jc w:val="center"/>
              <w:rPr>
                <w:sz w:val="16"/>
              </w:rPr>
            </w:pPr>
            <w:r>
              <w:rPr>
                <w:w w:val="115"/>
                <w:sz w:val="16"/>
              </w:rPr>
              <w:t>500/-</w:t>
            </w:r>
          </w:p>
        </w:tc>
        <w:tc>
          <w:tcPr>
            <w:tcW w:w="2718" w:type="dxa"/>
          </w:tcPr>
          <w:p>
            <w:pPr>
              <w:pStyle w:val="TableParagraph"/>
              <w:spacing w:before="92"/>
              <w:ind w:left="360" w:right="358"/>
              <w:jc w:val="center"/>
              <w:rPr>
                <w:sz w:val="16"/>
              </w:rPr>
            </w:pPr>
            <w:r>
              <w:rPr>
                <w:w w:val="120"/>
                <w:sz w:val="16"/>
              </w:rPr>
              <w:t>10,</w:t>
            </w:r>
            <w:r>
              <w:rPr>
                <w:spacing w:val="-6"/>
                <w:w w:val="120"/>
                <w:sz w:val="16"/>
              </w:rPr>
              <w:t> </w:t>
            </w:r>
            <w:r>
              <w:rPr>
                <w:w w:val="120"/>
                <w:sz w:val="16"/>
              </w:rPr>
              <w:t>11,</w:t>
            </w:r>
            <w:r>
              <w:rPr>
                <w:spacing w:val="-6"/>
                <w:w w:val="120"/>
                <w:sz w:val="16"/>
              </w:rPr>
              <w:t> </w:t>
            </w:r>
            <w:r>
              <w:rPr>
                <w:w w:val="120"/>
                <w:sz w:val="16"/>
              </w:rPr>
              <w:t>12,</w:t>
            </w:r>
            <w:r>
              <w:rPr>
                <w:spacing w:val="-6"/>
                <w:w w:val="120"/>
                <w:sz w:val="16"/>
              </w:rPr>
              <w:t> </w:t>
            </w:r>
            <w:r>
              <w:rPr>
                <w:w w:val="120"/>
                <w:sz w:val="16"/>
              </w:rPr>
              <w:t>13A1</w:t>
            </w:r>
            <w:r>
              <w:rPr>
                <w:spacing w:val="-5"/>
                <w:w w:val="120"/>
                <w:sz w:val="16"/>
              </w:rPr>
              <w:t> </w:t>
            </w:r>
            <w:r>
              <w:rPr>
                <w:w w:val="120"/>
                <w:sz w:val="16"/>
              </w:rPr>
              <w:t>&amp;</w:t>
            </w:r>
            <w:r>
              <w:rPr>
                <w:spacing w:val="-5"/>
                <w:w w:val="120"/>
                <w:sz w:val="16"/>
              </w:rPr>
              <w:t> </w:t>
            </w:r>
            <w:r>
              <w:rPr>
                <w:w w:val="120"/>
                <w:sz w:val="16"/>
              </w:rPr>
              <w:t>13A2</w:t>
            </w:r>
          </w:p>
        </w:tc>
      </w:tr>
    </w:tbl>
    <w:p>
      <w:pPr>
        <w:spacing w:before="117"/>
        <w:ind w:left="748" w:right="957" w:firstLine="0"/>
        <w:jc w:val="center"/>
        <w:rPr>
          <w:b/>
          <w:sz w:val="20"/>
        </w:rPr>
      </w:pPr>
      <w:r>
        <w:rPr>
          <w:b/>
          <w:w w:val="110"/>
          <w:sz w:val="20"/>
        </w:rPr>
        <w:t>[Statement</w:t>
      </w:r>
      <w:r>
        <w:rPr>
          <w:b/>
          <w:spacing w:val="25"/>
          <w:w w:val="110"/>
          <w:sz w:val="20"/>
        </w:rPr>
        <w:t> </w:t>
      </w:r>
      <w:r>
        <w:rPr>
          <w:b/>
          <w:w w:val="110"/>
          <w:sz w:val="20"/>
        </w:rPr>
        <w:t>to</w:t>
      </w:r>
      <w:r>
        <w:rPr>
          <w:b/>
          <w:spacing w:val="26"/>
          <w:w w:val="110"/>
          <w:sz w:val="20"/>
        </w:rPr>
        <w:t> </w:t>
      </w:r>
      <w:r>
        <w:rPr>
          <w:b/>
          <w:w w:val="110"/>
          <w:sz w:val="20"/>
        </w:rPr>
        <w:t>be</w:t>
      </w:r>
      <w:r>
        <w:rPr>
          <w:b/>
          <w:spacing w:val="24"/>
          <w:w w:val="110"/>
          <w:sz w:val="20"/>
        </w:rPr>
        <w:t> </w:t>
      </w:r>
      <w:r>
        <w:rPr>
          <w:b/>
          <w:w w:val="110"/>
          <w:sz w:val="20"/>
        </w:rPr>
        <w:t>furnished</w:t>
      </w:r>
      <w:r>
        <w:rPr>
          <w:b/>
          <w:spacing w:val="26"/>
          <w:w w:val="110"/>
          <w:sz w:val="20"/>
        </w:rPr>
        <w:t> </w:t>
      </w:r>
      <w:r>
        <w:rPr>
          <w:b/>
          <w:w w:val="110"/>
          <w:sz w:val="20"/>
        </w:rPr>
        <w:t>on</w:t>
      </w:r>
      <w:r>
        <w:rPr>
          <w:b/>
          <w:spacing w:val="26"/>
          <w:w w:val="110"/>
          <w:sz w:val="20"/>
        </w:rPr>
        <w:t> </w:t>
      </w:r>
      <w:r>
        <w:rPr>
          <w:b/>
          <w:w w:val="110"/>
          <w:sz w:val="20"/>
        </w:rPr>
        <w:t>half-yearly</w:t>
      </w:r>
      <w:r>
        <w:rPr>
          <w:b/>
          <w:spacing w:val="24"/>
          <w:w w:val="110"/>
          <w:sz w:val="20"/>
        </w:rPr>
        <w:t> </w:t>
      </w:r>
      <w:r>
        <w:rPr>
          <w:b/>
          <w:w w:val="110"/>
          <w:sz w:val="20"/>
        </w:rPr>
        <w:t>basis</w:t>
      </w:r>
      <w:r>
        <w:rPr>
          <w:b/>
          <w:spacing w:val="23"/>
          <w:w w:val="110"/>
          <w:sz w:val="20"/>
        </w:rPr>
        <w:t> </w:t>
      </w:r>
      <w:r>
        <w:rPr>
          <w:b/>
          <w:w w:val="110"/>
          <w:sz w:val="20"/>
        </w:rPr>
        <w:t>by</w:t>
      </w:r>
      <w:r>
        <w:rPr>
          <w:b/>
          <w:spacing w:val="27"/>
          <w:w w:val="110"/>
          <w:sz w:val="20"/>
        </w:rPr>
        <w:t> </w:t>
      </w:r>
      <w:r>
        <w:rPr>
          <w:b/>
          <w:w w:val="110"/>
          <w:sz w:val="20"/>
        </w:rPr>
        <w:t>the</w:t>
      </w:r>
      <w:r>
        <w:rPr>
          <w:b/>
          <w:spacing w:val="29"/>
          <w:w w:val="110"/>
          <w:sz w:val="20"/>
        </w:rPr>
        <w:t> </w:t>
      </w:r>
      <w:r>
        <w:rPr>
          <w:b/>
          <w:w w:val="110"/>
          <w:sz w:val="20"/>
        </w:rPr>
        <w:t>Officer</w:t>
      </w:r>
      <w:r>
        <w:rPr>
          <w:b/>
          <w:spacing w:val="27"/>
          <w:w w:val="110"/>
          <w:sz w:val="20"/>
        </w:rPr>
        <w:t> </w:t>
      </w:r>
      <w:r>
        <w:rPr>
          <w:b/>
          <w:w w:val="110"/>
          <w:sz w:val="20"/>
        </w:rPr>
        <w:t>to</w:t>
      </w:r>
      <w:r>
        <w:rPr>
          <w:b/>
          <w:spacing w:val="24"/>
          <w:w w:val="110"/>
          <w:sz w:val="20"/>
        </w:rPr>
        <w:t> </w:t>
      </w:r>
      <w:r>
        <w:rPr>
          <w:b/>
          <w:w w:val="110"/>
          <w:sz w:val="20"/>
        </w:rPr>
        <w:t>Administration]</w:t>
      </w:r>
    </w:p>
    <w:p>
      <w:pPr>
        <w:pStyle w:val="BodyText"/>
        <w:spacing w:before="4"/>
        <w:rPr>
          <w:b/>
          <w:sz w:val="10"/>
        </w:rPr>
      </w:pPr>
    </w:p>
    <w:tbl>
      <w:tblPr>
        <w:tblW w:w="0" w:type="auto"/>
        <w:jc w:val="left"/>
        <w:tblInd w:w="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01"/>
        <w:gridCol w:w="2881"/>
        <w:gridCol w:w="2610"/>
        <w:gridCol w:w="1801"/>
      </w:tblGrid>
      <w:tr>
        <w:trPr>
          <w:trHeight w:val="470" w:hRule="atLeast"/>
        </w:trPr>
        <w:tc>
          <w:tcPr>
            <w:tcW w:w="2701" w:type="dxa"/>
            <w:shd w:val="clear" w:color="auto" w:fill="D9D9D9"/>
          </w:tcPr>
          <w:p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w w:val="110"/>
                <w:sz w:val="20"/>
              </w:rPr>
              <w:t>Name</w:t>
            </w:r>
            <w:r>
              <w:rPr>
                <w:spacing w:val="15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of</w:t>
            </w:r>
            <w:r>
              <w:rPr>
                <w:spacing w:val="16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Employee</w:t>
            </w:r>
          </w:p>
        </w:tc>
        <w:tc>
          <w:tcPr>
            <w:tcW w:w="7292" w:type="dxa"/>
            <w:gridSpan w:val="3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70" w:hRule="atLeast"/>
        </w:trPr>
        <w:tc>
          <w:tcPr>
            <w:tcW w:w="2701" w:type="dxa"/>
            <w:shd w:val="clear" w:color="auto" w:fill="D9D9D9"/>
          </w:tcPr>
          <w:p>
            <w:pPr>
              <w:pStyle w:val="TableParagraph"/>
              <w:spacing w:line="231" w:lineRule="exact"/>
              <w:ind w:left="107"/>
              <w:rPr>
                <w:sz w:val="20"/>
              </w:rPr>
            </w:pPr>
            <w:r>
              <w:rPr>
                <w:w w:val="115"/>
                <w:sz w:val="20"/>
              </w:rPr>
              <w:t>Designation</w:t>
            </w:r>
          </w:p>
        </w:tc>
        <w:tc>
          <w:tcPr>
            <w:tcW w:w="288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0" w:type="dxa"/>
            <w:shd w:val="clear" w:color="auto" w:fill="D9D9D9"/>
          </w:tcPr>
          <w:p>
            <w:pPr>
              <w:pStyle w:val="TableParagraph"/>
              <w:spacing w:line="231" w:lineRule="exact"/>
              <w:ind w:left="106"/>
              <w:rPr>
                <w:sz w:val="20"/>
              </w:rPr>
            </w:pPr>
            <w:r>
              <w:rPr>
                <w:w w:val="120"/>
                <w:sz w:val="20"/>
              </w:rPr>
              <w:t>P.F.</w:t>
            </w:r>
            <w:r>
              <w:rPr>
                <w:spacing w:val="1"/>
                <w:w w:val="120"/>
                <w:sz w:val="20"/>
              </w:rPr>
              <w:t> </w:t>
            </w:r>
            <w:r>
              <w:rPr>
                <w:w w:val="120"/>
                <w:sz w:val="20"/>
              </w:rPr>
              <w:t>No</w:t>
            </w:r>
          </w:p>
        </w:tc>
        <w:tc>
          <w:tcPr>
            <w:tcW w:w="18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70" w:hRule="atLeast"/>
        </w:trPr>
        <w:tc>
          <w:tcPr>
            <w:tcW w:w="2701" w:type="dxa"/>
            <w:shd w:val="clear" w:color="auto" w:fill="D9D9D9"/>
          </w:tcPr>
          <w:p>
            <w:pPr>
              <w:pStyle w:val="TableParagraph"/>
              <w:spacing w:line="231" w:lineRule="exact"/>
              <w:ind w:left="107"/>
              <w:rPr>
                <w:sz w:val="20"/>
              </w:rPr>
            </w:pPr>
            <w:r>
              <w:rPr>
                <w:w w:val="115"/>
                <w:sz w:val="20"/>
              </w:rPr>
              <w:t>Pay</w:t>
            </w:r>
            <w:r>
              <w:rPr>
                <w:spacing w:val="7"/>
                <w:w w:val="115"/>
                <w:sz w:val="20"/>
              </w:rPr>
              <w:t> </w:t>
            </w:r>
            <w:r>
              <w:rPr>
                <w:w w:val="115"/>
                <w:sz w:val="20"/>
              </w:rPr>
              <w:t>in</w:t>
            </w:r>
            <w:r>
              <w:rPr>
                <w:spacing w:val="9"/>
                <w:w w:val="115"/>
                <w:sz w:val="20"/>
              </w:rPr>
              <w:t> </w:t>
            </w:r>
            <w:r>
              <w:rPr>
                <w:w w:val="115"/>
                <w:sz w:val="20"/>
              </w:rPr>
              <w:t>Pay</w:t>
            </w:r>
            <w:r>
              <w:rPr>
                <w:spacing w:val="11"/>
                <w:w w:val="115"/>
                <w:sz w:val="20"/>
              </w:rPr>
              <w:t> </w:t>
            </w:r>
            <w:r>
              <w:rPr>
                <w:w w:val="115"/>
                <w:sz w:val="20"/>
              </w:rPr>
              <w:t>Band</w:t>
            </w:r>
          </w:p>
        </w:tc>
        <w:tc>
          <w:tcPr>
            <w:tcW w:w="288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0" w:type="dxa"/>
            <w:shd w:val="clear" w:color="auto" w:fill="D9D9D9"/>
          </w:tcPr>
          <w:p>
            <w:pPr>
              <w:pStyle w:val="TableParagraph"/>
              <w:spacing w:line="231" w:lineRule="exact"/>
              <w:ind w:left="106"/>
              <w:rPr>
                <w:sz w:val="20"/>
              </w:rPr>
            </w:pPr>
            <w:r>
              <w:rPr>
                <w:w w:val="135"/>
                <w:sz w:val="20"/>
              </w:rPr>
              <w:t>G.P./A.G.P.</w:t>
            </w:r>
          </w:p>
        </w:tc>
        <w:tc>
          <w:tcPr>
            <w:tcW w:w="18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70" w:hRule="atLeast"/>
        </w:trPr>
        <w:tc>
          <w:tcPr>
            <w:tcW w:w="2701" w:type="dxa"/>
            <w:shd w:val="clear" w:color="auto" w:fill="D9D9D9"/>
          </w:tcPr>
          <w:p>
            <w:pPr>
              <w:pStyle w:val="TableParagraph"/>
              <w:spacing w:line="231" w:lineRule="exact"/>
              <w:ind w:left="107"/>
              <w:rPr>
                <w:sz w:val="20"/>
              </w:rPr>
            </w:pPr>
            <w:r>
              <w:rPr>
                <w:w w:val="115"/>
                <w:sz w:val="20"/>
              </w:rPr>
              <w:t>Department</w:t>
            </w:r>
            <w:r>
              <w:rPr>
                <w:spacing w:val="5"/>
                <w:w w:val="115"/>
                <w:sz w:val="20"/>
              </w:rPr>
              <w:t> </w:t>
            </w:r>
            <w:r>
              <w:rPr>
                <w:w w:val="115"/>
                <w:sz w:val="20"/>
              </w:rPr>
              <w:t>/</w:t>
            </w:r>
            <w:r>
              <w:rPr>
                <w:spacing w:val="6"/>
                <w:w w:val="115"/>
                <w:sz w:val="20"/>
              </w:rPr>
              <w:t> </w:t>
            </w:r>
            <w:r>
              <w:rPr>
                <w:w w:val="115"/>
                <w:sz w:val="20"/>
              </w:rPr>
              <w:t>Section</w:t>
            </w:r>
          </w:p>
        </w:tc>
        <w:tc>
          <w:tcPr>
            <w:tcW w:w="7292" w:type="dxa"/>
            <w:gridSpan w:val="3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before="7"/>
        <w:rPr>
          <w:b/>
          <w:sz w:val="19"/>
        </w:rPr>
      </w:pPr>
    </w:p>
    <w:p>
      <w:pPr>
        <w:pStyle w:val="BodyText"/>
        <w:tabs>
          <w:tab w:pos="5422" w:val="left" w:leader="none"/>
        </w:tabs>
        <w:ind w:right="264"/>
        <w:jc w:val="center"/>
        <w:rPr>
          <w:rFonts w:ascii="Times New Roman" w:hAnsi="Times New Roman"/>
        </w:rPr>
      </w:pPr>
      <w:r>
        <w:rPr>
          <w:w w:val="105"/>
        </w:rPr>
        <w:t>I</w:t>
      </w:r>
      <w:r>
        <w:rPr>
          <w:spacing w:val="34"/>
          <w:w w:val="105"/>
        </w:rPr>
        <w:t> </w:t>
      </w:r>
      <w:r>
        <w:rPr>
          <w:w w:val="105"/>
        </w:rPr>
        <w:t>certify</w:t>
      </w:r>
      <w:r>
        <w:rPr>
          <w:spacing w:val="29"/>
          <w:w w:val="105"/>
        </w:rPr>
        <w:t> </w:t>
      </w:r>
      <w:r>
        <w:rPr>
          <w:w w:val="105"/>
        </w:rPr>
        <w:t>that</w:t>
      </w:r>
      <w:r>
        <w:rPr>
          <w:spacing w:val="31"/>
          <w:w w:val="105"/>
        </w:rPr>
        <w:t> </w:t>
      </w:r>
      <w:r>
        <w:rPr>
          <w:w w:val="105"/>
        </w:rPr>
        <w:t>I</w:t>
      </w:r>
      <w:r>
        <w:rPr>
          <w:spacing w:val="35"/>
          <w:w w:val="105"/>
        </w:rPr>
        <w:t> </w:t>
      </w:r>
      <w:r>
        <w:rPr>
          <w:w w:val="105"/>
        </w:rPr>
        <w:t>have</w:t>
      </w:r>
      <w:r>
        <w:rPr>
          <w:spacing w:val="32"/>
          <w:w w:val="105"/>
        </w:rPr>
        <w:t> </w:t>
      </w:r>
      <w:r>
        <w:rPr>
          <w:w w:val="105"/>
        </w:rPr>
        <w:t>spent</w:t>
      </w:r>
      <w:r>
        <w:rPr>
          <w:spacing w:val="37"/>
          <w:w w:val="105"/>
        </w:rPr>
        <w:t> </w:t>
      </w:r>
      <w:r>
        <w:rPr>
          <w:rFonts w:ascii="Times New Roman" w:hAnsi="Times New Roman"/>
          <w:w w:val="105"/>
        </w:rPr>
        <w:t>₹</w:t>
      </w:r>
      <w:r>
        <w:rPr>
          <w:rFonts w:ascii="Times New Roman" w:hAnsi="Times New Roman"/>
          <w:w w:val="105"/>
          <w:u w:val="single"/>
        </w:rPr>
        <w:tab/>
      </w:r>
      <w:r>
        <w:rPr>
          <w:rFonts w:ascii="Times New Roman" w:hAnsi="Times New Roman"/>
        </w:rPr>
        <w:t>_towards</w:t>
      </w:r>
      <w:r>
        <w:rPr>
          <w:rFonts w:ascii="Times New Roman" w:hAnsi="Times New Roman"/>
          <w:spacing w:val="-4"/>
        </w:rPr>
        <w:t> </w:t>
      </w:r>
      <w:r>
        <w:rPr>
          <w:rFonts w:ascii="Times New Roman" w:hAnsi="Times New Roman"/>
        </w:rPr>
        <w:t>purchase</w:t>
      </w:r>
      <w:r>
        <w:rPr>
          <w:rFonts w:ascii="Times New Roman" w:hAnsi="Times New Roman"/>
          <w:spacing w:val="-2"/>
        </w:rPr>
        <w:t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1"/>
        </w:rPr>
        <w:t> </w:t>
      </w:r>
      <w:r>
        <w:rPr>
          <w:rFonts w:ascii="Times New Roman" w:hAnsi="Times New Roman"/>
        </w:rPr>
        <w:t>Newspaper(s)</w:t>
      </w:r>
      <w:r>
        <w:rPr>
          <w:rFonts w:ascii="Times New Roman" w:hAnsi="Times New Roman"/>
          <w:spacing w:val="-2"/>
        </w:rPr>
        <w:t> </w:t>
      </w:r>
      <w:r>
        <w:rPr>
          <w:rFonts w:ascii="Times New Roman" w:hAnsi="Times New Roman"/>
        </w:rPr>
        <w:t>for</w:t>
      </w:r>
      <w:r>
        <w:rPr>
          <w:rFonts w:ascii="Times New Roman" w:hAnsi="Times New Roman"/>
          <w:spacing w:val="-2"/>
        </w:rPr>
        <w:t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month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4"/>
        </w:rPr>
        <w:t> </w:t>
      </w:r>
      <w:r>
        <w:rPr>
          <w:rFonts w:ascii="Times New Roman" w:hAnsi="Times New Roman"/>
        </w:rPr>
        <w:t>:</w:t>
      </w:r>
    </w:p>
    <w:p>
      <w:pPr>
        <w:pStyle w:val="BodyText"/>
        <w:spacing w:before="5"/>
        <w:rPr>
          <w:rFonts w:ascii="Times New Roman"/>
          <w:sz w:val="12"/>
        </w:rPr>
      </w:pPr>
    </w:p>
    <w:p>
      <w:pPr>
        <w:pStyle w:val="Heading1"/>
        <w:numPr>
          <w:ilvl w:val="0"/>
          <w:numId w:val="1"/>
        </w:numPr>
        <w:tabs>
          <w:tab w:pos="1217" w:val="left" w:leader="none"/>
          <w:tab w:pos="1218" w:val="left" w:leader="none"/>
          <w:tab w:pos="3671" w:val="left" w:leader="none"/>
        </w:tabs>
        <w:spacing w:line="362" w:lineRule="auto" w:before="98" w:after="0"/>
        <w:ind w:left="1218" w:right="6626" w:hanging="720"/>
        <w:jc w:val="left"/>
      </w:pPr>
      <w:r>
        <w:rPr/>
        <w:pict>
          <v:rect style="position:absolute;margin-left:105pt;margin-top:5.931961pt;width:15pt;height:10.44pt;mso-position-horizontal-relative:page;mso-position-vertical-relative:paragraph;z-index:-15841792" filled="false" stroked="true" strokeweight=".24pt" strokecolor="#000000">
            <v:stroke dashstyle="solid"/>
            <w10:wrap type="none"/>
          </v:rect>
        </w:pict>
      </w:r>
      <w:r>
        <w:rPr>
          <w:w w:val="120"/>
        </w:rPr>
        <w:t>January</w:t>
      </w:r>
      <w:r>
        <w:rPr>
          <w:spacing w:val="9"/>
          <w:w w:val="120"/>
        </w:rPr>
        <w:t> </w:t>
      </w:r>
      <w:r>
        <w:rPr>
          <w:rFonts w:ascii="Trebuchet MS" w:hAnsi="Trebuchet MS"/>
          <w:w w:val="120"/>
        </w:rPr>
        <w:t>–</w:t>
      </w:r>
      <w:r>
        <w:rPr>
          <w:rFonts w:ascii="Trebuchet MS" w:hAnsi="Trebuchet MS"/>
          <w:spacing w:val="-9"/>
          <w:w w:val="120"/>
        </w:rPr>
        <w:t> </w:t>
      </w:r>
      <w:r>
        <w:rPr>
          <w:w w:val="120"/>
        </w:rPr>
        <w:t>June,</w:t>
      </w:r>
      <w:r>
        <w:rPr>
          <w:spacing w:val="10"/>
          <w:w w:val="120"/>
        </w:rPr>
        <w:t> </w:t>
      </w:r>
      <w:r>
        <w:rPr>
          <w:w w:val="120"/>
        </w:rPr>
        <w:t>20</w:t>
      </w:r>
      <w:r>
        <w:rPr>
          <w:w w:val="153"/>
          <w:u w:val="single"/>
        </w:rPr>
        <w:t> </w:t>
      </w:r>
      <w:r>
        <w:rPr>
          <w:u w:val="single"/>
        </w:rPr>
        <w:tab/>
      </w:r>
      <w:r>
        <w:rPr/>
        <w:t> </w:t>
      </w:r>
      <w:r>
        <w:rPr>
          <w:w w:val="120"/>
        </w:rPr>
        <w:t>OR</w:t>
      </w:r>
    </w:p>
    <w:p>
      <w:pPr>
        <w:pStyle w:val="ListParagraph"/>
        <w:numPr>
          <w:ilvl w:val="0"/>
          <w:numId w:val="1"/>
        </w:numPr>
        <w:tabs>
          <w:tab w:pos="1217" w:val="left" w:leader="none"/>
          <w:tab w:pos="1218" w:val="left" w:leader="none"/>
          <w:tab w:pos="3799" w:val="left" w:leader="none"/>
        </w:tabs>
        <w:spacing w:line="240" w:lineRule="auto" w:before="2" w:after="0"/>
        <w:ind w:left="1218" w:right="0" w:hanging="720"/>
        <w:jc w:val="left"/>
        <w:rPr>
          <w:b/>
          <w:sz w:val="20"/>
        </w:rPr>
      </w:pPr>
      <w:r>
        <w:rPr/>
        <w:pict>
          <v:rect style="position:absolute;margin-left:104.279999pt;margin-top:.891941pt;width:15pt;height:10.56pt;mso-position-horizontal-relative:page;mso-position-vertical-relative:paragraph;z-index:-15841280" filled="false" stroked="true" strokeweight=".24pt" strokecolor="#000000">
            <v:stroke dashstyle="solid"/>
            <w10:wrap type="none"/>
          </v:rect>
        </w:pict>
      </w:r>
      <w:r>
        <w:rPr>
          <w:b/>
          <w:w w:val="115"/>
          <w:sz w:val="20"/>
        </w:rPr>
        <w:t>July</w:t>
      </w:r>
      <w:r>
        <w:rPr>
          <w:b/>
          <w:spacing w:val="21"/>
          <w:w w:val="115"/>
          <w:sz w:val="20"/>
        </w:rPr>
        <w:t> </w:t>
      </w:r>
      <w:r>
        <w:rPr>
          <w:rFonts w:ascii="Trebuchet MS" w:hAnsi="Trebuchet MS"/>
          <w:b/>
          <w:w w:val="115"/>
          <w:sz w:val="20"/>
        </w:rPr>
        <w:t>–</w:t>
      </w:r>
      <w:r>
        <w:rPr>
          <w:rFonts w:ascii="Trebuchet MS" w:hAnsi="Trebuchet MS"/>
          <w:b/>
          <w:spacing w:val="3"/>
          <w:w w:val="115"/>
          <w:sz w:val="20"/>
        </w:rPr>
        <w:t> </w:t>
      </w:r>
      <w:r>
        <w:rPr>
          <w:b/>
          <w:w w:val="115"/>
          <w:sz w:val="20"/>
        </w:rPr>
        <w:t>December,</w:t>
      </w:r>
      <w:r>
        <w:rPr>
          <w:b/>
          <w:spacing w:val="19"/>
          <w:w w:val="115"/>
          <w:sz w:val="20"/>
        </w:rPr>
        <w:t> </w:t>
      </w:r>
      <w:r>
        <w:rPr>
          <w:b/>
          <w:w w:val="115"/>
          <w:sz w:val="20"/>
        </w:rPr>
        <w:t>20_</w:t>
      </w:r>
      <w:r>
        <w:rPr>
          <w:b/>
          <w:w w:val="153"/>
          <w:sz w:val="20"/>
          <w:u w:val="single"/>
        </w:rPr>
        <w:t> </w:t>
      </w:r>
      <w:r>
        <w:rPr>
          <w:b/>
          <w:sz w:val="20"/>
          <w:u w:val="single"/>
        </w:rPr>
        <w:tab/>
      </w:r>
    </w:p>
    <w:p>
      <w:pPr>
        <w:pStyle w:val="BodyText"/>
        <w:spacing w:before="121"/>
        <w:ind w:left="140"/>
        <w:jc w:val="both"/>
      </w:pPr>
      <w:r>
        <w:rPr>
          <w:w w:val="110"/>
        </w:rPr>
        <w:t>[only</w:t>
      </w:r>
      <w:r>
        <w:rPr>
          <w:spacing w:val="11"/>
          <w:w w:val="110"/>
        </w:rPr>
        <w:t> </w:t>
      </w:r>
      <w:r>
        <w:rPr>
          <w:w w:val="110"/>
        </w:rPr>
        <w:t>one</w:t>
      </w:r>
      <w:r>
        <w:rPr>
          <w:spacing w:val="13"/>
          <w:w w:val="110"/>
        </w:rPr>
        <w:t> </w:t>
      </w:r>
      <w:r>
        <w:rPr>
          <w:w w:val="110"/>
        </w:rPr>
        <w:t>option</w:t>
      </w:r>
      <w:r>
        <w:rPr>
          <w:spacing w:val="12"/>
          <w:w w:val="110"/>
        </w:rPr>
        <w:t> </w:t>
      </w:r>
      <w:r>
        <w:rPr>
          <w:w w:val="110"/>
        </w:rPr>
        <w:t>is</w:t>
      </w:r>
      <w:r>
        <w:rPr>
          <w:spacing w:val="11"/>
          <w:w w:val="110"/>
        </w:rPr>
        <w:t> </w:t>
      </w:r>
      <w:r>
        <w:rPr>
          <w:w w:val="110"/>
        </w:rPr>
        <w:t>to</w:t>
      </w:r>
      <w:r>
        <w:rPr>
          <w:spacing w:val="11"/>
          <w:w w:val="110"/>
        </w:rPr>
        <w:t> </w:t>
      </w:r>
      <w:r>
        <w:rPr>
          <w:w w:val="110"/>
        </w:rPr>
        <w:t>be</w:t>
      </w:r>
      <w:r>
        <w:rPr>
          <w:spacing w:val="13"/>
          <w:w w:val="110"/>
        </w:rPr>
        <w:t> </w:t>
      </w:r>
      <w:r>
        <w:rPr>
          <w:w w:val="110"/>
        </w:rPr>
        <w:t>ticked]</w:t>
      </w:r>
    </w:p>
    <w:p>
      <w:pPr>
        <w:pStyle w:val="BodyText"/>
        <w:spacing w:before="1"/>
      </w:pPr>
    </w:p>
    <w:p>
      <w:pPr>
        <w:pStyle w:val="BodyText"/>
        <w:spacing w:before="1"/>
        <w:ind w:left="140" w:right="352"/>
        <w:jc w:val="both"/>
      </w:pPr>
      <w:r>
        <w:rPr>
          <w:w w:val="110"/>
        </w:rPr>
        <w:t>I</w:t>
      </w:r>
      <w:r>
        <w:rPr>
          <w:spacing w:val="1"/>
          <w:w w:val="110"/>
        </w:rPr>
        <w:t> </w:t>
      </w:r>
      <w:r>
        <w:rPr>
          <w:w w:val="110"/>
        </w:rPr>
        <w:t>further</w:t>
      </w:r>
      <w:r>
        <w:rPr>
          <w:spacing w:val="1"/>
          <w:w w:val="110"/>
        </w:rPr>
        <w:t> </w:t>
      </w:r>
      <w:r>
        <w:rPr>
          <w:w w:val="110"/>
        </w:rPr>
        <w:t>declare</w:t>
      </w:r>
      <w:r>
        <w:rPr>
          <w:spacing w:val="1"/>
          <w:w w:val="110"/>
        </w:rPr>
        <w:t> </w:t>
      </w:r>
      <w:r>
        <w:rPr>
          <w:w w:val="110"/>
        </w:rPr>
        <w:t>that</w:t>
      </w:r>
      <w:r>
        <w:rPr>
          <w:spacing w:val="1"/>
          <w:w w:val="110"/>
        </w:rPr>
        <w:t> </w:t>
      </w:r>
      <w:r>
        <w:rPr>
          <w:w w:val="110"/>
        </w:rPr>
        <w:t>:</w:t>
      </w:r>
      <w:r>
        <w:rPr>
          <w:spacing w:val="1"/>
          <w:w w:val="110"/>
        </w:rPr>
        <w:t> </w:t>
      </w:r>
      <w:r>
        <w:rPr>
          <w:b/>
          <w:w w:val="110"/>
        </w:rPr>
        <w:t>i)</w:t>
      </w:r>
      <w:r>
        <w:rPr>
          <w:b/>
          <w:spacing w:val="1"/>
          <w:w w:val="110"/>
        </w:rPr>
        <w:t> </w:t>
      </w:r>
      <w:r>
        <w:rPr>
          <w:w w:val="110"/>
        </w:rPr>
        <w:t>The</w:t>
      </w:r>
      <w:r>
        <w:rPr>
          <w:spacing w:val="1"/>
          <w:w w:val="110"/>
        </w:rPr>
        <w:t> </w:t>
      </w:r>
      <w:r>
        <w:rPr>
          <w:w w:val="110"/>
        </w:rPr>
        <w:t>Newspaper(s)</w:t>
      </w:r>
      <w:r>
        <w:rPr>
          <w:spacing w:val="1"/>
          <w:w w:val="110"/>
        </w:rPr>
        <w:t> </w:t>
      </w:r>
      <w:r>
        <w:rPr>
          <w:w w:val="110"/>
        </w:rPr>
        <w:t>in</w:t>
      </w:r>
      <w:r>
        <w:rPr>
          <w:spacing w:val="1"/>
          <w:w w:val="110"/>
        </w:rPr>
        <w:t> </w:t>
      </w:r>
      <w:r>
        <w:rPr>
          <w:w w:val="110"/>
        </w:rPr>
        <w:t>respect</w:t>
      </w:r>
      <w:r>
        <w:rPr>
          <w:spacing w:val="1"/>
          <w:w w:val="110"/>
        </w:rPr>
        <w:t> </w:t>
      </w:r>
      <w:r>
        <w:rPr>
          <w:w w:val="110"/>
        </w:rPr>
        <w:t>of</w:t>
      </w:r>
      <w:r>
        <w:rPr>
          <w:spacing w:val="1"/>
          <w:w w:val="110"/>
        </w:rPr>
        <w:t> </w:t>
      </w:r>
      <w:r>
        <w:rPr>
          <w:w w:val="110"/>
        </w:rPr>
        <w:t>which</w:t>
      </w:r>
      <w:r>
        <w:rPr>
          <w:spacing w:val="1"/>
          <w:w w:val="110"/>
        </w:rPr>
        <w:t> </w:t>
      </w:r>
      <w:r>
        <w:rPr>
          <w:w w:val="110"/>
        </w:rPr>
        <w:t>reimbursement</w:t>
      </w:r>
      <w:r>
        <w:rPr>
          <w:spacing w:val="1"/>
          <w:w w:val="110"/>
        </w:rPr>
        <w:t> </w:t>
      </w:r>
      <w:r>
        <w:rPr>
          <w:w w:val="110"/>
        </w:rPr>
        <w:t>is</w:t>
      </w:r>
      <w:r>
        <w:rPr>
          <w:spacing w:val="1"/>
          <w:w w:val="110"/>
        </w:rPr>
        <w:t> </w:t>
      </w:r>
      <w:r>
        <w:rPr>
          <w:w w:val="110"/>
        </w:rPr>
        <w:t>claimed,</w:t>
      </w:r>
      <w:r>
        <w:rPr>
          <w:spacing w:val="1"/>
          <w:w w:val="110"/>
        </w:rPr>
        <w:t> </w:t>
      </w:r>
      <w:r>
        <w:rPr>
          <w:w w:val="110"/>
        </w:rPr>
        <w:t>is/are</w:t>
      </w:r>
      <w:r>
        <w:rPr>
          <w:spacing w:val="-46"/>
          <w:w w:val="110"/>
        </w:rPr>
        <w:t> </w:t>
      </w:r>
      <w:r>
        <w:rPr>
          <w:w w:val="110"/>
        </w:rPr>
        <w:t>purchased</w:t>
      </w:r>
      <w:r>
        <w:rPr>
          <w:spacing w:val="27"/>
          <w:w w:val="110"/>
        </w:rPr>
        <w:t> </w:t>
      </w:r>
      <w:r>
        <w:rPr>
          <w:w w:val="110"/>
        </w:rPr>
        <w:t>by</w:t>
      </w:r>
      <w:r>
        <w:rPr>
          <w:spacing w:val="31"/>
          <w:w w:val="110"/>
        </w:rPr>
        <w:t> </w:t>
      </w:r>
      <w:r>
        <w:rPr>
          <w:w w:val="110"/>
        </w:rPr>
        <w:t>me.</w:t>
      </w:r>
      <w:r>
        <w:rPr>
          <w:spacing w:val="31"/>
          <w:w w:val="110"/>
        </w:rPr>
        <w:t> </w:t>
      </w:r>
      <w:r>
        <w:rPr>
          <w:b/>
          <w:w w:val="110"/>
        </w:rPr>
        <w:t>ii)</w:t>
      </w:r>
      <w:r>
        <w:rPr>
          <w:b/>
          <w:spacing w:val="31"/>
          <w:w w:val="110"/>
        </w:rPr>
        <w:t> </w:t>
      </w:r>
      <w:r>
        <w:rPr>
          <w:w w:val="110"/>
        </w:rPr>
        <w:t>The</w:t>
      </w:r>
      <w:r>
        <w:rPr>
          <w:spacing w:val="33"/>
          <w:w w:val="110"/>
        </w:rPr>
        <w:t> </w:t>
      </w:r>
      <w:r>
        <w:rPr>
          <w:w w:val="110"/>
        </w:rPr>
        <w:t>amount</w:t>
      </w:r>
      <w:r>
        <w:rPr>
          <w:spacing w:val="31"/>
          <w:w w:val="110"/>
        </w:rPr>
        <w:t> </w:t>
      </w:r>
      <w:r>
        <w:rPr>
          <w:w w:val="110"/>
        </w:rPr>
        <w:t>for</w:t>
      </w:r>
      <w:r>
        <w:rPr>
          <w:spacing w:val="31"/>
          <w:w w:val="110"/>
        </w:rPr>
        <w:t> </w:t>
      </w:r>
      <w:r>
        <w:rPr>
          <w:w w:val="110"/>
        </w:rPr>
        <w:t>which</w:t>
      </w:r>
      <w:r>
        <w:rPr>
          <w:spacing w:val="30"/>
          <w:w w:val="110"/>
        </w:rPr>
        <w:t> </w:t>
      </w:r>
      <w:r>
        <w:rPr>
          <w:w w:val="110"/>
        </w:rPr>
        <w:t>reimbursement</w:t>
      </w:r>
      <w:r>
        <w:rPr>
          <w:spacing w:val="30"/>
          <w:w w:val="110"/>
        </w:rPr>
        <w:t> </w:t>
      </w:r>
      <w:r>
        <w:rPr>
          <w:w w:val="110"/>
        </w:rPr>
        <w:t>is</w:t>
      </w:r>
      <w:r>
        <w:rPr>
          <w:spacing w:val="29"/>
          <w:w w:val="110"/>
        </w:rPr>
        <w:t> </w:t>
      </w:r>
      <w:r>
        <w:rPr>
          <w:w w:val="110"/>
        </w:rPr>
        <w:t>being</w:t>
      </w:r>
      <w:r>
        <w:rPr>
          <w:spacing w:val="30"/>
          <w:w w:val="110"/>
        </w:rPr>
        <w:t> </w:t>
      </w:r>
      <w:r>
        <w:rPr>
          <w:w w:val="110"/>
        </w:rPr>
        <w:t>claimed</w:t>
      </w:r>
      <w:r>
        <w:rPr>
          <w:spacing w:val="28"/>
          <w:w w:val="110"/>
        </w:rPr>
        <w:t> </w:t>
      </w:r>
      <w:r>
        <w:rPr>
          <w:w w:val="110"/>
        </w:rPr>
        <w:t>has</w:t>
      </w:r>
      <w:r>
        <w:rPr>
          <w:spacing w:val="29"/>
          <w:w w:val="110"/>
        </w:rPr>
        <w:t> </w:t>
      </w:r>
      <w:r>
        <w:rPr>
          <w:w w:val="110"/>
        </w:rPr>
        <w:t>actually</w:t>
      </w:r>
      <w:r>
        <w:rPr>
          <w:spacing w:val="31"/>
          <w:w w:val="110"/>
        </w:rPr>
        <w:t> </w:t>
      </w:r>
      <w:r>
        <w:rPr>
          <w:w w:val="110"/>
        </w:rPr>
        <w:t>being</w:t>
      </w:r>
      <w:r>
        <w:rPr>
          <w:spacing w:val="30"/>
          <w:w w:val="110"/>
        </w:rPr>
        <w:t> </w:t>
      </w:r>
      <w:r>
        <w:rPr>
          <w:w w:val="110"/>
        </w:rPr>
        <w:t>paid</w:t>
      </w:r>
      <w:r>
        <w:rPr>
          <w:spacing w:val="-46"/>
          <w:w w:val="110"/>
        </w:rPr>
        <w:t> </w:t>
      </w:r>
      <w:r>
        <w:rPr>
          <w:w w:val="110"/>
        </w:rPr>
        <w:t>by</w:t>
      </w:r>
      <w:r>
        <w:rPr>
          <w:spacing w:val="16"/>
          <w:w w:val="110"/>
        </w:rPr>
        <w:t> </w:t>
      </w:r>
      <w:r>
        <w:rPr>
          <w:w w:val="110"/>
        </w:rPr>
        <w:t>me</w:t>
      </w:r>
      <w:r>
        <w:rPr>
          <w:spacing w:val="17"/>
          <w:w w:val="110"/>
        </w:rPr>
        <w:t> </w:t>
      </w:r>
      <w:r>
        <w:rPr>
          <w:w w:val="110"/>
        </w:rPr>
        <w:t>and</w:t>
      </w:r>
      <w:r>
        <w:rPr>
          <w:spacing w:val="16"/>
          <w:w w:val="110"/>
        </w:rPr>
        <w:t> </w:t>
      </w:r>
      <w:r>
        <w:rPr>
          <w:w w:val="110"/>
        </w:rPr>
        <w:t>has</w:t>
      </w:r>
      <w:r>
        <w:rPr>
          <w:spacing w:val="17"/>
          <w:w w:val="110"/>
        </w:rPr>
        <w:t> </w:t>
      </w:r>
      <w:r>
        <w:rPr>
          <w:w w:val="110"/>
        </w:rPr>
        <w:t>not/will</w:t>
      </w:r>
      <w:r>
        <w:rPr>
          <w:spacing w:val="20"/>
          <w:w w:val="110"/>
        </w:rPr>
        <w:t> </w:t>
      </w:r>
      <w:r>
        <w:rPr>
          <w:w w:val="110"/>
        </w:rPr>
        <w:t>not</w:t>
      </w:r>
      <w:r>
        <w:rPr>
          <w:spacing w:val="18"/>
          <w:w w:val="110"/>
        </w:rPr>
        <w:t> </w:t>
      </w:r>
      <w:r>
        <w:rPr>
          <w:w w:val="110"/>
        </w:rPr>
        <w:t>be</w:t>
      </w:r>
      <w:r>
        <w:rPr>
          <w:spacing w:val="17"/>
          <w:w w:val="110"/>
        </w:rPr>
        <w:t> </w:t>
      </w:r>
      <w:r>
        <w:rPr>
          <w:w w:val="110"/>
        </w:rPr>
        <w:t>claimed</w:t>
      </w:r>
      <w:r>
        <w:rPr>
          <w:spacing w:val="16"/>
          <w:w w:val="110"/>
        </w:rPr>
        <w:t> </w:t>
      </w:r>
      <w:r>
        <w:rPr>
          <w:w w:val="110"/>
        </w:rPr>
        <w:t>by</w:t>
      </w:r>
      <w:r>
        <w:rPr>
          <w:spacing w:val="17"/>
          <w:w w:val="110"/>
        </w:rPr>
        <w:t> </w:t>
      </w:r>
      <w:r>
        <w:rPr>
          <w:w w:val="110"/>
        </w:rPr>
        <w:t>any</w:t>
      </w:r>
      <w:r>
        <w:rPr>
          <w:spacing w:val="17"/>
          <w:w w:val="110"/>
        </w:rPr>
        <w:t> </w:t>
      </w:r>
      <w:r>
        <w:rPr>
          <w:w w:val="110"/>
        </w:rPr>
        <w:t>other</w:t>
      </w:r>
      <w:r>
        <w:rPr>
          <w:spacing w:val="18"/>
          <w:w w:val="110"/>
        </w:rPr>
        <w:t> </w:t>
      </w:r>
      <w:r>
        <w:rPr>
          <w:w w:val="110"/>
        </w:rPr>
        <w:t>source.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Heading1"/>
        <w:tabs>
          <w:tab w:pos="7026" w:val="left" w:leader="none"/>
        </w:tabs>
        <w:spacing w:before="187"/>
        <w:ind w:left="140"/>
        <w:jc w:val="both"/>
      </w:pPr>
      <w:r>
        <w:rPr>
          <w:w w:val="115"/>
        </w:rPr>
        <w:t>Date:</w:t>
        <w:tab/>
        <w:t>Signature</w:t>
      </w:r>
      <w:r>
        <w:rPr>
          <w:spacing w:val="-2"/>
          <w:w w:val="115"/>
        </w:rPr>
        <w:t> </w:t>
      </w:r>
      <w:r>
        <w:rPr>
          <w:w w:val="115"/>
        </w:rPr>
        <w:t>of the</w:t>
      </w:r>
      <w:r>
        <w:rPr>
          <w:spacing w:val="-3"/>
          <w:w w:val="115"/>
        </w:rPr>
        <w:t> </w:t>
      </w:r>
      <w:r>
        <w:rPr>
          <w:w w:val="115"/>
        </w:rPr>
        <w:t>employee</w:t>
      </w:r>
    </w:p>
    <w:p>
      <w:pPr>
        <w:pStyle w:val="BodyText"/>
        <w:spacing w:before="4" w:after="1"/>
        <w:rPr>
          <w:b/>
        </w:rPr>
      </w:pPr>
    </w:p>
    <w:tbl>
      <w:tblPr>
        <w:tblW w:w="0" w:type="auto"/>
        <w:jc w:val="left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3"/>
        <w:gridCol w:w="809"/>
        <w:gridCol w:w="2340"/>
        <w:gridCol w:w="2791"/>
        <w:gridCol w:w="2453"/>
      </w:tblGrid>
      <w:tr>
        <w:trPr>
          <w:trHeight w:val="376" w:hRule="atLeast"/>
        </w:trPr>
        <w:tc>
          <w:tcPr>
            <w:tcW w:w="2482" w:type="dxa"/>
            <w:gridSpan w:val="2"/>
            <w:tcBorders>
              <w:right w:val="single" w:sz="6" w:space="0" w:color="000000"/>
            </w:tcBorders>
          </w:tcPr>
          <w:p>
            <w:pPr>
              <w:pStyle w:val="TableParagraph"/>
              <w:spacing w:before="37"/>
              <w:ind w:left="175"/>
              <w:rPr>
                <w:b/>
                <w:sz w:val="20"/>
              </w:rPr>
            </w:pPr>
            <w:r>
              <w:rPr>
                <w:b/>
                <w:w w:val="115"/>
                <w:sz w:val="20"/>
              </w:rPr>
              <w:t>Passed</w:t>
            </w:r>
            <w:r>
              <w:rPr>
                <w:b/>
                <w:spacing w:val="6"/>
                <w:w w:val="115"/>
                <w:sz w:val="20"/>
              </w:rPr>
              <w:t> </w:t>
            </w:r>
            <w:r>
              <w:rPr>
                <w:b/>
                <w:w w:val="115"/>
                <w:sz w:val="20"/>
              </w:rPr>
              <w:t>for</w:t>
            </w:r>
            <w:r>
              <w:rPr>
                <w:b/>
                <w:spacing w:val="5"/>
                <w:w w:val="115"/>
                <w:sz w:val="20"/>
              </w:rPr>
              <w:t> </w:t>
            </w:r>
            <w:r>
              <w:rPr>
                <w:b/>
                <w:w w:val="115"/>
                <w:sz w:val="20"/>
              </w:rPr>
              <w:t>Rs.</w:t>
            </w:r>
            <w:r>
              <w:rPr>
                <w:b/>
                <w:spacing w:val="7"/>
                <w:w w:val="115"/>
                <w:sz w:val="20"/>
              </w:rPr>
              <w:t> </w:t>
            </w:r>
            <w:r>
              <w:rPr>
                <w:b/>
                <w:w w:val="115"/>
                <w:sz w:val="20"/>
              </w:rPr>
              <w:t>:</w:t>
            </w:r>
          </w:p>
        </w:tc>
        <w:tc>
          <w:tcPr>
            <w:tcW w:w="7584" w:type="dxa"/>
            <w:gridSpan w:val="3"/>
            <w:tcBorders>
              <w:left w:val="single" w:sz="6" w:space="0" w:color="000000"/>
            </w:tcBorders>
          </w:tcPr>
          <w:p>
            <w:pPr>
              <w:pStyle w:val="TableParagraph"/>
              <w:spacing w:before="37"/>
              <w:ind w:left="105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(Rs.</w:t>
            </w:r>
            <w:r>
              <w:rPr>
                <w:b/>
                <w:spacing w:val="1"/>
                <w:w w:val="110"/>
                <w:sz w:val="20"/>
              </w:rPr>
              <w:t> </w:t>
            </w:r>
            <w:r>
              <w:rPr>
                <w:b/>
                <w:w w:val="110"/>
                <w:sz w:val="20"/>
              </w:rPr>
              <w:t>in</w:t>
            </w:r>
            <w:r>
              <w:rPr>
                <w:b/>
                <w:spacing w:val="2"/>
                <w:w w:val="110"/>
                <w:sz w:val="20"/>
              </w:rPr>
              <w:t> </w:t>
            </w:r>
            <w:r>
              <w:rPr>
                <w:b/>
                <w:w w:val="110"/>
                <w:sz w:val="20"/>
              </w:rPr>
              <w:t>words)</w:t>
            </w:r>
          </w:p>
        </w:tc>
      </w:tr>
      <w:tr>
        <w:trPr>
          <w:trHeight w:val="1374" w:hRule="atLeast"/>
        </w:trPr>
        <w:tc>
          <w:tcPr>
            <w:tcW w:w="1673" w:type="dxa"/>
          </w:tcPr>
          <w:p>
            <w:pPr>
              <w:pStyle w:val="TableParagraph"/>
              <w:spacing w:before="40"/>
              <w:ind w:left="206" w:right="199"/>
              <w:jc w:val="center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Prepared</w:t>
            </w:r>
            <w:r>
              <w:rPr>
                <w:b/>
                <w:spacing w:val="27"/>
                <w:w w:val="105"/>
                <w:sz w:val="20"/>
              </w:rPr>
              <w:t> </w:t>
            </w:r>
            <w:r>
              <w:rPr>
                <w:b/>
                <w:w w:val="105"/>
                <w:sz w:val="20"/>
              </w:rPr>
              <w:t>by</w:t>
            </w:r>
          </w:p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spacing w:before="2"/>
              <w:rPr>
                <w:b/>
                <w:sz w:val="28"/>
              </w:rPr>
            </w:pPr>
          </w:p>
          <w:p>
            <w:pPr>
              <w:pStyle w:val="TableParagraph"/>
              <w:ind w:left="355" w:right="343" w:hanging="2"/>
              <w:jc w:val="center"/>
              <w:rPr>
                <w:b/>
                <w:sz w:val="20"/>
              </w:rPr>
            </w:pPr>
            <w:r>
              <w:rPr>
                <w:b/>
                <w:w w:val="115"/>
                <w:sz w:val="20"/>
              </w:rPr>
              <w:t>Office</w:t>
            </w:r>
            <w:r>
              <w:rPr>
                <w:b/>
                <w:spacing w:val="1"/>
                <w:w w:val="115"/>
                <w:sz w:val="20"/>
              </w:rPr>
              <w:t> </w:t>
            </w:r>
            <w:r>
              <w:rPr>
                <w:b/>
                <w:spacing w:val="-1"/>
                <w:w w:val="115"/>
                <w:sz w:val="20"/>
              </w:rPr>
              <w:t>Assistant</w:t>
            </w:r>
          </w:p>
        </w:tc>
        <w:tc>
          <w:tcPr>
            <w:tcW w:w="3149" w:type="dxa"/>
            <w:gridSpan w:val="2"/>
          </w:tcPr>
          <w:p>
            <w:pPr>
              <w:pStyle w:val="TableParagraph"/>
              <w:spacing w:before="40"/>
              <w:ind w:left="531" w:right="523"/>
              <w:jc w:val="center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Checked</w:t>
            </w:r>
            <w:r>
              <w:rPr>
                <w:b/>
                <w:spacing w:val="32"/>
                <w:w w:val="110"/>
                <w:sz w:val="20"/>
              </w:rPr>
              <w:t> </w:t>
            </w:r>
            <w:r>
              <w:rPr>
                <w:b/>
                <w:w w:val="110"/>
                <w:sz w:val="20"/>
              </w:rPr>
              <w:t>by</w:t>
            </w:r>
          </w:p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spacing w:before="2"/>
              <w:rPr>
                <w:b/>
                <w:sz w:val="28"/>
              </w:rPr>
            </w:pPr>
          </w:p>
          <w:p>
            <w:pPr>
              <w:pStyle w:val="TableParagraph"/>
              <w:ind w:left="531" w:right="524"/>
              <w:jc w:val="center"/>
              <w:rPr>
                <w:b/>
                <w:sz w:val="20"/>
              </w:rPr>
            </w:pPr>
            <w:r>
              <w:rPr>
                <w:b/>
                <w:w w:val="125"/>
                <w:sz w:val="20"/>
              </w:rPr>
              <w:t>Jr.</w:t>
            </w:r>
            <w:r>
              <w:rPr>
                <w:b/>
                <w:spacing w:val="-5"/>
                <w:w w:val="125"/>
                <w:sz w:val="20"/>
              </w:rPr>
              <w:t> </w:t>
            </w:r>
            <w:r>
              <w:rPr>
                <w:b/>
                <w:w w:val="125"/>
                <w:sz w:val="20"/>
              </w:rPr>
              <w:t>Supdt.</w:t>
            </w:r>
            <w:r>
              <w:rPr>
                <w:b/>
                <w:spacing w:val="49"/>
                <w:w w:val="125"/>
                <w:sz w:val="20"/>
              </w:rPr>
              <w:t> </w:t>
            </w:r>
            <w:r>
              <w:rPr>
                <w:b/>
                <w:w w:val="125"/>
                <w:sz w:val="20"/>
              </w:rPr>
              <w:t>/</w:t>
            </w:r>
            <w:r>
              <w:rPr>
                <w:b/>
                <w:spacing w:val="-1"/>
                <w:w w:val="125"/>
                <w:sz w:val="20"/>
              </w:rPr>
              <w:t> </w:t>
            </w:r>
            <w:r>
              <w:rPr>
                <w:b/>
                <w:w w:val="125"/>
                <w:sz w:val="20"/>
              </w:rPr>
              <w:t>Supdt.</w:t>
            </w:r>
          </w:p>
        </w:tc>
        <w:tc>
          <w:tcPr>
            <w:tcW w:w="2791" w:type="dxa"/>
          </w:tcPr>
          <w:p>
            <w:pPr>
              <w:pStyle w:val="TableParagraph"/>
              <w:spacing w:before="40"/>
              <w:ind w:left="457" w:right="451"/>
              <w:jc w:val="center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Recommended</w:t>
            </w:r>
            <w:r>
              <w:rPr>
                <w:b/>
                <w:spacing w:val="26"/>
                <w:w w:val="110"/>
                <w:sz w:val="20"/>
              </w:rPr>
              <w:t> </w:t>
            </w:r>
            <w:r>
              <w:rPr>
                <w:b/>
                <w:w w:val="110"/>
                <w:sz w:val="20"/>
              </w:rPr>
              <w:t>by</w:t>
            </w:r>
          </w:p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spacing w:before="2"/>
              <w:rPr>
                <w:b/>
                <w:sz w:val="28"/>
              </w:rPr>
            </w:pPr>
          </w:p>
          <w:p>
            <w:pPr>
              <w:pStyle w:val="TableParagraph"/>
              <w:ind w:left="455" w:right="451"/>
              <w:jc w:val="center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AR(F&amp;A)</w:t>
            </w:r>
          </w:p>
        </w:tc>
        <w:tc>
          <w:tcPr>
            <w:tcW w:w="2453" w:type="dxa"/>
          </w:tcPr>
          <w:p>
            <w:pPr>
              <w:pStyle w:val="TableParagraph"/>
              <w:spacing w:before="40"/>
              <w:ind w:left="392" w:right="378"/>
              <w:jc w:val="center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Approved as</w:t>
            </w:r>
            <w:r>
              <w:rPr>
                <w:b/>
                <w:spacing w:val="1"/>
                <w:w w:val="110"/>
                <w:sz w:val="20"/>
              </w:rPr>
              <w:t> </w:t>
            </w:r>
            <w:r>
              <w:rPr>
                <w:b/>
                <w:w w:val="110"/>
                <w:sz w:val="20"/>
              </w:rPr>
              <w:t>per</w:t>
            </w:r>
            <w:r>
              <w:rPr>
                <w:b/>
                <w:spacing w:val="-45"/>
                <w:w w:val="110"/>
                <w:sz w:val="20"/>
              </w:rPr>
              <w:t> </w:t>
            </w:r>
            <w:r>
              <w:rPr>
                <w:b/>
                <w:w w:val="110"/>
                <w:sz w:val="20"/>
              </w:rPr>
              <w:t>Rules</w:t>
            </w:r>
          </w:p>
          <w:p>
            <w:pPr>
              <w:pStyle w:val="TableParagraph"/>
              <w:spacing w:before="8"/>
              <w:rPr>
                <w:b/>
                <w:sz w:val="26"/>
              </w:rPr>
            </w:pPr>
          </w:p>
          <w:p>
            <w:pPr>
              <w:pStyle w:val="TableParagraph"/>
              <w:spacing w:before="1"/>
              <w:ind w:left="387" w:right="378"/>
              <w:jc w:val="center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DR/Registrar</w:t>
            </w:r>
          </w:p>
        </w:tc>
      </w:tr>
    </w:tbl>
    <w:sectPr>
      <w:type w:val="continuous"/>
      <w:pgSz w:w="12240" w:h="15840"/>
      <w:pgMar w:top="360" w:bottom="280" w:left="1300" w:right="6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Cambria">
    <w:altName w:val="Cambria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lowerRoman"/>
      <w:lvlText w:val="%1)"/>
      <w:lvlJc w:val="left"/>
      <w:pPr>
        <w:ind w:left="1218" w:hanging="720"/>
        <w:jc w:val="left"/>
      </w:pPr>
      <w:rPr>
        <w:rFonts w:hint="default" w:ascii="Cambria" w:hAnsi="Cambria" w:eastAsia="Cambria" w:cs="Cambria"/>
        <w:b/>
        <w:bCs/>
        <w:w w:val="93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128" w:hanging="72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036" w:hanging="72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44" w:hanging="72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52" w:hanging="72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60" w:hanging="72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68" w:hanging="72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576" w:hanging="72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484" w:hanging="72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mbria" w:hAnsi="Cambria" w:eastAsia="Cambria" w:cs="Cambria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98"/>
      <w:ind w:left="748"/>
      <w:outlineLvl w:val="1"/>
    </w:pPr>
    <w:rPr>
      <w:rFonts w:ascii="Cambria" w:hAnsi="Cambria" w:eastAsia="Cambria" w:cs="Cambria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2"/>
      <w:ind w:left="1218" w:hanging="720"/>
    </w:pPr>
    <w:rPr>
      <w:rFonts w:ascii="Cambria" w:hAnsi="Cambria" w:eastAsia="Cambria" w:cs="Cambria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mbria" w:hAnsi="Cambria" w:eastAsia="Cambria" w:cs="Cambria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iiser</dc:creator>
  <dcterms:created xsi:type="dcterms:W3CDTF">2023-08-14T09:20:48Z</dcterms:created>
  <dcterms:modified xsi:type="dcterms:W3CDTF">2023-08-14T09:20:48Z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2023-08-14T00:00:00Z</vt:filetime>
  </property>
</Properties>
</file>